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7D3CBA">
        <w:rPr>
          <w:rFonts w:ascii="Times New Roman" w:hAnsi="Times New Roman" w:cs="Times New Roman"/>
          <w:color w:val="000000"/>
          <w:sz w:val="26"/>
          <w:szCs w:val="26"/>
        </w:rPr>
        <w:t>26.07.2021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          </w:t>
      </w:r>
      <w:r w:rsidR="007D3C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52F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№ _</w:t>
      </w:r>
      <w:r w:rsidR="007D3CBA">
        <w:rPr>
          <w:rFonts w:ascii="Times New Roman" w:hAnsi="Times New Roman" w:cs="Times New Roman"/>
          <w:color w:val="000000"/>
          <w:sz w:val="26"/>
          <w:szCs w:val="26"/>
        </w:rPr>
        <w:t>12/9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9C55A9" w:rsidRPr="00C83C5A" w:rsidRDefault="009C55A9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C55A9" w:rsidRDefault="009C55A9" w:rsidP="00787F1A">
      <w:pPr>
        <w:pStyle w:val="ConsPlusNonformat"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Положение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порядке проверки достоверности и по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>л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>ноты сведений о доходах, об имуществе и обязательствах имущественного х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рактера,  представленных лицом, поступающим на должность руководителя муниципального учреждения муниципального образования «Город Глазов», и руководителем </w:t>
      </w:r>
      <w:r w:rsidR="005C3ED8" w:rsidRPr="005C3ED8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учреждения муниципального образования «Город Глазов»</w:t>
      </w:r>
      <w:r w:rsidR="00A53342">
        <w:rPr>
          <w:rFonts w:ascii="Times New Roman" w:hAnsi="Times New Roman" w:cs="Times New Roman"/>
          <w:b/>
          <w:color w:val="000000"/>
          <w:sz w:val="26"/>
          <w:szCs w:val="26"/>
        </w:rPr>
        <w:t>, утвержденное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постановлением Администрации города Глазо</w:t>
      </w:r>
      <w:r w:rsidR="005C3ED8">
        <w:rPr>
          <w:rFonts w:ascii="Times New Roman" w:hAnsi="Times New Roman" w:cs="Times New Roman"/>
          <w:b/>
          <w:color w:val="000000"/>
          <w:sz w:val="26"/>
          <w:szCs w:val="26"/>
        </w:rPr>
        <w:t>ва от 26.12.2018 №12/3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787F1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(в ред</w:t>
      </w:r>
      <w:proofErr w:type="gramStart"/>
      <w:r w:rsidR="00787F1A">
        <w:rPr>
          <w:rFonts w:ascii="Times New Roman" w:hAnsi="Times New Roman" w:cs="Times New Roman"/>
          <w:b/>
          <w:color w:val="000000"/>
          <w:sz w:val="26"/>
          <w:szCs w:val="26"/>
        </w:rPr>
        <w:t>.п</w:t>
      </w:r>
      <w:proofErr w:type="gramEnd"/>
      <w:r w:rsidR="00787F1A">
        <w:rPr>
          <w:rFonts w:ascii="Times New Roman" w:hAnsi="Times New Roman" w:cs="Times New Roman"/>
          <w:b/>
          <w:color w:val="000000"/>
          <w:sz w:val="26"/>
          <w:szCs w:val="26"/>
        </w:rPr>
        <w:t>остановления Администрации города Глазова от 29.05.2020 №12/13)</w:t>
      </w:r>
    </w:p>
    <w:p w:rsidR="001E0251" w:rsidRPr="009C55A9" w:rsidRDefault="001E0251" w:rsidP="009C55A9">
      <w:pPr>
        <w:pStyle w:val="ConsPlusNonformat"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9C55A9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87F1A" w:rsidRPr="00F1519B" w:rsidRDefault="00787F1A" w:rsidP="00787F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519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F1519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1519B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1519B">
        <w:rPr>
          <w:rFonts w:ascii="Times New Roman" w:hAnsi="Times New Roman" w:cs="Times New Roman"/>
          <w:sz w:val="26"/>
          <w:szCs w:val="26"/>
        </w:rPr>
        <w:t>остановлением Правитель</w:t>
      </w:r>
      <w:r>
        <w:rPr>
          <w:rFonts w:ascii="Times New Roman" w:hAnsi="Times New Roman" w:cs="Times New Roman"/>
          <w:sz w:val="26"/>
          <w:szCs w:val="26"/>
        </w:rPr>
        <w:t xml:space="preserve">ства УР от 16 марта </w:t>
      </w:r>
      <w:r w:rsidRPr="00F1519B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1519B">
        <w:rPr>
          <w:rFonts w:ascii="Times New Roman" w:hAnsi="Times New Roman" w:cs="Times New Roman"/>
          <w:sz w:val="26"/>
          <w:szCs w:val="26"/>
        </w:rPr>
        <w:t>N 124 "О мерах по реализации Федерального закона "О цифровых ф</w:t>
      </w:r>
      <w:r w:rsidRPr="00F1519B">
        <w:rPr>
          <w:rFonts w:ascii="Times New Roman" w:hAnsi="Times New Roman" w:cs="Times New Roman"/>
          <w:sz w:val="26"/>
          <w:szCs w:val="26"/>
        </w:rPr>
        <w:t>и</w:t>
      </w:r>
      <w:r w:rsidRPr="00F1519B">
        <w:rPr>
          <w:rFonts w:ascii="Times New Roman" w:hAnsi="Times New Roman" w:cs="Times New Roman"/>
          <w:sz w:val="26"/>
          <w:szCs w:val="26"/>
        </w:rPr>
        <w:t>нансовых активах, цифровой валюте и о внесении изменений в отдельные закон</w:t>
      </w:r>
      <w:r w:rsidRPr="00F1519B">
        <w:rPr>
          <w:rFonts w:ascii="Times New Roman" w:hAnsi="Times New Roman" w:cs="Times New Roman"/>
          <w:sz w:val="26"/>
          <w:szCs w:val="26"/>
        </w:rPr>
        <w:t>о</w:t>
      </w:r>
      <w:r w:rsidRPr="00F1519B">
        <w:rPr>
          <w:rFonts w:ascii="Times New Roman" w:hAnsi="Times New Roman" w:cs="Times New Roman"/>
          <w:sz w:val="26"/>
          <w:szCs w:val="26"/>
        </w:rPr>
        <w:t xml:space="preserve">дательные акты Российской Федерации", </w:t>
      </w:r>
      <w:r w:rsidRPr="00F1519B">
        <w:rPr>
          <w:rFonts w:ascii="Times New Roman" w:hAnsi="Times New Roman" w:cs="Times New Roman"/>
          <w:color w:val="000000"/>
          <w:sz w:val="26"/>
          <w:szCs w:val="26"/>
        </w:rPr>
        <w:t>руководствуясь Уставом города Глазова,</w:t>
      </w:r>
      <w:proofErr w:type="gramEnd"/>
    </w:p>
    <w:p w:rsidR="00442152" w:rsidRDefault="00442152" w:rsidP="00787F1A">
      <w:pPr>
        <w:pStyle w:val="ConsPlusNonformat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42152" w:rsidRPr="00442152" w:rsidRDefault="00442152" w:rsidP="009C55A9">
      <w:pPr>
        <w:pStyle w:val="ConsPlusNonformat"/>
        <w:ind w:right="-143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Default="00442152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 Т А Н О В Л Я Ю:</w:t>
      </w:r>
    </w:p>
    <w:p w:rsidR="00442152" w:rsidRPr="009C55A9" w:rsidRDefault="00442152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787F1A" w:rsidRDefault="00882BCA" w:rsidP="00787F1A">
      <w:pPr>
        <w:pStyle w:val="ConsPlusNonformat"/>
        <w:spacing w:line="276" w:lineRule="auto"/>
        <w:ind w:right="-1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="001E0251">
        <w:rPr>
          <w:rFonts w:ascii="Times New Roman" w:hAnsi="Times New Roman" w:cs="Times New Roman"/>
          <w:color w:val="000000"/>
          <w:sz w:val="26"/>
          <w:szCs w:val="26"/>
        </w:rPr>
        <w:t>Внести в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о порядке проверки достоверности и полноты свед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ний о доходах, об имуществе и обязательствах имущественного характера,  пре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ставленных лицом, поступающим на должность руководителя муниципального у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реждения муниципального образования «Город Глазов», и руководителем муниц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5C3ED8" w:rsidRPr="005C3ED8">
        <w:rPr>
          <w:rFonts w:ascii="Times New Roman" w:hAnsi="Times New Roman" w:cs="Times New Roman"/>
          <w:color w:val="000000"/>
          <w:sz w:val="26"/>
          <w:szCs w:val="26"/>
        </w:rPr>
        <w:t>пального учреждения муниципального образования «Город Глазов», утвержденное постановлением Администрации города Глазова от 26.12.2018 №12/31</w:t>
      </w:r>
      <w:r w:rsidR="00787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F1A" w:rsidRPr="00787F1A">
        <w:rPr>
          <w:rFonts w:ascii="Times New Roman" w:hAnsi="Times New Roman" w:cs="Times New Roman"/>
          <w:sz w:val="26"/>
          <w:szCs w:val="26"/>
        </w:rPr>
        <w:t>(в ред.</w:t>
      </w:r>
      <w:r w:rsidR="00D752F6">
        <w:rPr>
          <w:rFonts w:ascii="Times New Roman" w:hAnsi="Times New Roman" w:cs="Times New Roman"/>
          <w:sz w:val="26"/>
          <w:szCs w:val="26"/>
        </w:rPr>
        <w:t xml:space="preserve"> </w:t>
      </w:r>
      <w:r w:rsidR="00787F1A" w:rsidRPr="00787F1A">
        <w:rPr>
          <w:rFonts w:ascii="Times New Roman" w:hAnsi="Times New Roman" w:cs="Times New Roman"/>
          <w:sz w:val="26"/>
          <w:szCs w:val="26"/>
        </w:rPr>
        <w:t>пост</w:t>
      </w:r>
      <w:r w:rsidR="00787F1A" w:rsidRPr="00787F1A">
        <w:rPr>
          <w:rFonts w:ascii="Times New Roman" w:hAnsi="Times New Roman" w:cs="Times New Roman"/>
          <w:sz w:val="26"/>
          <w:szCs w:val="26"/>
        </w:rPr>
        <w:t>а</w:t>
      </w:r>
      <w:r w:rsidR="00787F1A" w:rsidRPr="00787F1A">
        <w:rPr>
          <w:rFonts w:ascii="Times New Roman" w:hAnsi="Times New Roman" w:cs="Times New Roman"/>
          <w:sz w:val="26"/>
          <w:szCs w:val="26"/>
        </w:rPr>
        <w:t>новления Администрации города Глазова от 29.05.2020 №12/13)</w:t>
      </w:r>
      <w:r w:rsidR="00B049C3" w:rsidRPr="00787F1A">
        <w:rPr>
          <w:rFonts w:ascii="Times New Roman" w:hAnsi="Times New Roman" w:cs="Times New Roman"/>
          <w:sz w:val="26"/>
          <w:szCs w:val="26"/>
        </w:rPr>
        <w:t>,</w:t>
      </w:r>
      <w:r w:rsidRPr="00787F1A">
        <w:rPr>
          <w:rFonts w:ascii="Times New Roman" w:hAnsi="Times New Roman" w:cs="Times New Roman"/>
          <w:sz w:val="26"/>
          <w:szCs w:val="26"/>
        </w:rPr>
        <w:t xml:space="preserve"> 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следующие изм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нения:</w:t>
      </w:r>
      <w:proofErr w:type="gramEnd"/>
    </w:p>
    <w:p w:rsidR="00AC39CD" w:rsidRPr="001124CD" w:rsidRDefault="00882BCA" w:rsidP="001124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1124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40172">
        <w:rPr>
          <w:rFonts w:ascii="Times New Roman" w:hAnsi="Times New Roman" w:cs="Times New Roman"/>
          <w:color w:val="000000"/>
          <w:sz w:val="26"/>
          <w:szCs w:val="26"/>
        </w:rPr>
        <w:t xml:space="preserve">пункт 8 изложить в следующей </w:t>
      </w:r>
      <w:r w:rsidR="001124CD">
        <w:rPr>
          <w:rFonts w:ascii="Times New Roman" w:hAnsi="Times New Roman" w:cs="Times New Roman"/>
          <w:color w:val="000000"/>
          <w:sz w:val="26"/>
          <w:szCs w:val="26"/>
        </w:rPr>
        <w:t xml:space="preserve">редакции: «8. </w:t>
      </w:r>
      <w:proofErr w:type="gramStart"/>
      <w:r w:rsidR="001124CD"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w:r w:rsidR="001124CD">
        <w:rPr>
          <w:rFonts w:ascii="Times New Roman" w:hAnsi="Times New Roman" w:cs="Times New Roman"/>
          <w:sz w:val="26"/>
          <w:szCs w:val="26"/>
        </w:rPr>
        <w:t>осуществлении проверки запросы в кредитные организации, налоговые органы Российской Федерации и о</w:t>
      </w:r>
      <w:r w:rsidR="001124CD">
        <w:rPr>
          <w:rFonts w:ascii="Times New Roman" w:hAnsi="Times New Roman" w:cs="Times New Roman"/>
          <w:sz w:val="26"/>
          <w:szCs w:val="26"/>
        </w:rPr>
        <w:t>р</w:t>
      </w:r>
      <w:r w:rsidR="001124CD">
        <w:rPr>
          <w:rFonts w:ascii="Times New Roman" w:hAnsi="Times New Roman" w:cs="Times New Roman"/>
          <w:sz w:val="26"/>
          <w:szCs w:val="26"/>
        </w:rPr>
        <w:t>ганы, осуществляющие государственную регистрацию прав на недвижимое им</w:t>
      </w:r>
      <w:r w:rsidR="001124CD">
        <w:rPr>
          <w:rFonts w:ascii="Times New Roman" w:hAnsi="Times New Roman" w:cs="Times New Roman"/>
          <w:sz w:val="26"/>
          <w:szCs w:val="26"/>
        </w:rPr>
        <w:t>у</w:t>
      </w:r>
      <w:r w:rsidR="001124CD">
        <w:rPr>
          <w:rFonts w:ascii="Times New Roman" w:hAnsi="Times New Roman" w:cs="Times New Roman"/>
          <w:sz w:val="26"/>
          <w:szCs w:val="26"/>
        </w:rPr>
        <w:t>щество и сделок с ним, и операторам информационных систем, в которых осущес</w:t>
      </w:r>
      <w:r w:rsidR="001124CD">
        <w:rPr>
          <w:rFonts w:ascii="Times New Roman" w:hAnsi="Times New Roman" w:cs="Times New Roman"/>
          <w:sz w:val="26"/>
          <w:szCs w:val="26"/>
        </w:rPr>
        <w:t>т</w:t>
      </w:r>
      <w:r w:rsidR="001124CD">
        <w:rPr>
          <w:rFonts w:ascii="Times New Roman" w:hAnsi="Times New Roman" w:cs="Times New Roman"/>
          <w:sz w:val="26"/>
          <w:szCs w:val="26"/>
        </w:rPr>
        <w:t xml:space="preserve">вляется выпуск цифровых финансовых активов, в соответствии с </w:t>
      </w:r>
      <w:hyperlink r:id="rId8" w:history="1">
        <w:r w:rsidR="001124CD" w:rsidRPr="001124CD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="001124CD" w:rsidRPr="001124CD">
        <w:rPr>
          <w:rFonts w:ascii="Times New Roman" w:hAnsi="Times New Roman" w:cs="Times New Roman"/>
          <w:sz w:val="26"/>
          <w:szCs w:val="26"/>
        </w:rPr>
        <w:t xml:space="preserve"> </w:t>
      </w:r>
      <w:r w:rsidR="001124CD">
        <w:rPr>
          <w:rFonts w:ascii="Times New Roman" w:hAnsi="Times New Roman" w:cs="Times New Roman"/>
          <w:sz w:val="26"/>
          <w:szCs w:val="26"/>
        </w:rPr>
        <w:t>дол</w:t>
      </w:r>
      <w:r w:rsidR="001124CD">
        <w:rPr>
          <w:rFonts w:ascii="Times New Roman" w:hAnsi="Times New Roman" w:cs="Times New Roman"/>
          <w:sz w:val="26"/>
          <w:szCs w:val="26"/>
        </w:rPr>
        <w:t>ж</w:t>
      </w:r>
      <w:r w:rsidR="001124CD">
        <w:rPr>
          <w:rFonts w:ascii="Times New Roman" w:hAnsi="Times New Roman" w:cs="Times New Roman"/>
          <w:sz w:val="26"/>
          <w:szCs w:val="26"/>
        </w:rPr>
        <w:lastRenderedPageBreak/>
        <w:t>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</w:t>
      </w:r>
      <w:proofErr w:type="gramEnd"/>
      <w:r w:rsidR="001124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124CD">
        <w:rPr>
          <w:rFonts w:ascii="Times New Roman" w:hAnsi="Times New Roman" w:cs="Times New Roman"/>
          <w:sz w:val="26"/>
          <w:szCs w:val="26"/>
        </w:rPr>
        <w:t>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</w:t>
      </w:r>
      <w:r w:rsidR="001124CD">
        <w:rPr>
          <w:rFonts w:ascii="Times New Roman" w:hAnsi="Times New Roman" w:cs="Times New Roman"/>
          <w:sz w:val="26"/>
          <w:szCs w:val="26"/>
        </w:rPr>
        <w:t>р</w:t>
      </w:r>
      <w:r w:rsidR="001124CD">
        <w:rPr>
          <w:rFonts w:ascii="Times New Roman" w:hAnsi="Times New Roman" w:cs="Times New Roman"/>
          <w:sz w:val="26"/>
          <w:szCs w:val="26"/>
        </w:rPr>
        <w:t>рупции, утвержденным Указом Президента Российской Федерации от 2 апреля 2013 года N 309 "О мерах по реализации отдельных положений Федерального з</w:t>
      </w:r>
      <w:r w:rsidR="001124CD">
        <w:rPr>
          <w:rFonts w:ascii="Times New Roman" w:hAnsi="Times New Roman" w:cs="Times New Roman"/>
          <w:sz w:val="26"/>
          <w:szCs w:val="26"/>
        </w:rPr>
        <w:t>а</w:t>
      </w:r>
      <w:r w:rsidR="001124CD">
        <w:rPr>
          <w:rFonts w:ascii="Times New Roman" w:hAnsi="Times New Roman" w:cs="Times New Roman"/>
          <w:sz w:val="26"/>
          <w:szCs w:val="26"/>
        </w:rPr>
        <w:t>кона "О противодействии коррупции", направляются Главе Удмуртской Республ</w:t>
      </w:r>
      <w:r w:rsidR="001124CD">
        <w:rPr>
          <w:rFonts w:ascii="Times New Roman" w:hAnsi="Times New Roman" w:cs="Times New Roman"/>
          <w:sz w:val="26"/>
          <w:szCs w:val="26"/>
        </w:rPr>
        <w:t>и</w:t>
      </w:r>
      <w:r w:rsidR="001124CD">
        <w:rPr>
          <w:rFonts w:ascii="Times New Roman" w:hAnsi="Times New Roman" w:cs="Times New Roman"/>
          <w:sz w:val="26"/>
          <w:szCs w:val="26"/>
        </w:rPr>
        <w:t>ки – в отношении лица, поступающего на должность руководителя муниципальн</w:t>
      </w:r>
      <w:r w:rsidR="001124CD">
        <w:rPr>
          <w:rFonts w:ascii="Times New Roman" w:hAnsi="Times New Roman" w:cs="Times New Roman"/>
          <w:sz w:val="26"/>
          <w:szCs w:val="26"/>
        </w:rPr>
        <w:t>о</w:t>
      </w:r>
      <w:r w:rsidR="001124CD">
        <w:rPr>
          <w:rFonts w:ascii="Times New Roman" w:hAnsi="Times New Roman" w:cs="Times New Roman"/>
          <w:sz w:val="26"/>
          <w:szCs w:val="26"/>
        </w:rPr>
        <w:t>го учреждения муниципального</w:t>
      </w:r>
      <w:proofErr w:type="gramEnd"/>
      <w:r w:rsidR="001124CD">
        <w:rPr>
          <w:rFonts w:ascii="Times New Roman" w:hAnsi="Times New Roman" w:cs="Times New Roman"/>
          <w:sz w:val="26"/>
          <w:szCs w:val="26"/>
        </w:rPr>
        <w:t xml:space="preserve"> образования «Город Глазов», а также</w:t>
      </w:r>
      <w:r w:rsidR="001124CD" w:rsidRPr="001124CD">
        <w:rPr>
          <w:rFonts w:ascii="Times New Roman" w:hAnsi="Times New Roman" w:cs="Times New Roman"/>
          <w:sz w:val="26"/>
          <w:szCs w:val="26"/>
        </w:rPr>
        <w:t xml:space="preserve"> </w:t>
      </w:r>
      <w:r w:rsidR="001124CD">
        <w:rPr>
          <w:rFonts w:ascii="Times New Roman" w:hAnsi="Times New Roman" w:cs="Times New Roman"/>
          <w:sz w:val="26"/>
          <w:szCs w:val="26"/>
        </w:rPr>
        <w:t>руководит</w:t>
      </w:r>
      <w:r w:rsidR="001124CD">
        <w:rPr>
          <w:rFonts w:ascii="Times New Roman" w:hAnsi="Times New Roman" w:cs="Times New Roman"/>
          <w:sz w:val="26"/>
          <w:szCs w:val="26"/>
        </w:rPr>
        <w:t>е</w:t>
      </w:r>
      <w:r w:rsidR="001124CD">
        <w:rPr>
          <w:rFonts w:ascii="Times New Roman" w:hAnsi="Times New Roman" w:cs="Times New Roman"/>
          <w:sz w:val="26"/>
          <w:szCs w:val="26"/>
        </w:rPr>
        <w:t>ля муниципального учреждения муниципального образования «Город Глазов»".</w:t>
      </w:r>
    </w:p>
    <w:p w:rsidR="00576EDD" w:rsidRDefault="00560349" w:rsidP="00576EDD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</w:t>
      </w:r>
      <w:r w:rsidR="00342C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49C3">
        <w:rPr>
          <w:rFonts w:ascii="Times New Roman" w:hAnsi="Times New Roman" w:cs="Times New Roman"/>
          <w:sz w:val="26"/>
          <w:szCs w:val="26"/>
        </w:rPr>
        <w:t xml:space="preserve">вступает в силу после </w:t>
      </w:r>
      <w:r w:rsidR="00576EDD">
        <w:rPr>
          <w:rFonts w:ascii="Times New Roman" w:hAnsi="Times New Roman" w:cs="Times New Roman"/>
          <w:sz w:val="26"/>
          <w:szCs w:val="26"/>
        </w:rPr>
        <w:t>его официального опубл</w:t>
      </w:r>
      <w:r w:rsidR="00576EDD">
        <w:rPr>
          <w:rFonts w:ascii="Times New Roman" w:hAnsi="Times New Roman" w:cs="Times New Roman"/>
          <w:sz w:val="26"/>
          <w:szCs w:val="26"/>
        </w:rPr>
        <w:t>и</w:t>
      </w:r>
      <w:r w:rsidR="00576EDD">
        <w:rPr>
          <w:rFonts w:ascii="Times New Roman" w:hAnsi="Times New Roman" w:cs="Times New Roman"/>
          <w:sz w:val="26"/>
          <w:szCs w:val="26"/>
        </w:rPr>
        <w:t>кования.</w:t>
      </w:r>
    </w:p>
    <w:p w:rsidR="00195845" w:rsidRPr="00195845" w:rsidRDefault="00D752F6" w:rsidP="00D752F6">
      <w:pPr>
        <w:pStyle w:val="ConsPlusNonformat"/>
        <w:spacing w:line="276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76EDD">
        <w:rPr>
          <w:rFonts w:ascii="Times New Roman" w:hAnsi="Times New Roman" w:cs="Times New Roman"/>
          <w:sz w:val="26"/>
          <w:szCs w:val="26"/>
        </w:rPr>
        <w:t>3. Настоящее постановление подлежит</w:t>
      </w:r>
      <w:r w:rsidR="00195845" w:rsidRPr="00195845">
        <w:rPr>
          <w:rFonts w:ascii="Times New Roman" w:hAnsi="Times New Roman" w:cs="Times New Roman"/>
          <w:sz w:val="26"/>
          <w:szCs w:val="26"/>
        </w:rPr>
        <w:t xml:space="preserve"> </w:t>
      </w:r>
      <w:r w:rsidR="00576EDD">
        <w:rPr>
          <w:rFonts w:ascii="Times New Roman" w:hAnsi="Times New Roman" w:cs="Times New Roman"/>
          <w:sz w:val="26"/>
          <w:szCs w:val="26"/>
        </w:rPr>
        <w:t xml:space="preserve">официальному опубликованию и </w:t>
      </w:r>
      <w:r w:rsidR="00195845" w:rsidRPr="00195845">
        <w:rPr>
          <w:rFonts w:ascii="Times New Roman" w:hAnsi="Times New Roman" w:cs="Times New Roman"/>
          <w:sz w:val="26"/>
          <w:szCs w:val="26"/>
        </w:rPr>
        <w:t>ра</w:t>
      </w:r>
      <w:r w:rsidR="00195845" w:rsidRPr="00195845">
        <w:rPr>
          <w:rFonts w:ascii="Times New Roman" w:hAnsi="Times New Roman" w:cs="Times New Roman"/>
          <w:sz w:val="26"/>
          <w:szCs w:val="26"/>
        </w:rPr>
        <w:t>з</w:t>
      </w:r>
      <w:r w:rsidR="00195845" w:rsidRPr="00195845">
        <w:rPr>
          <w:rFonts w:ascii="Times New Roman" w:hAnsi="Times New Roman" w:cs="Times New Roman"/>
          <w:sz w:val="26"/>
          <w:szCs w:val="26"/>
        </w:rPr>
        <w:t>мещению на официальном сайте муниципального образования «Город Глазов».</w:t>
      </w:r>
    </w:p>
    <w:p w:rsidR="00E82680" w:rsidRPr="009C55A9" w:rsidRDefault="00882BCA" w:rsidP="007C3A50">
      <w:pPr>
        <w:pStyle w:val="ConsPlusNonformat"/>
        <w:spacing w:line="276" w:lineRule="auto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D2D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52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24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3A5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AD2D6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76E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9584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постановления возложить на руков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дителя Аппарата Администрации города Глазова.</w:t>
      </w:r>
    </w:p>
    <w:p w:rsidR="009C55A9" w:rsidRDefault="009C55A9" w:rsidP="00A7107D">
      <w:pPr>
        <w:pStyle w:val="ConsPlusNonformat"/>
        <w:spacing w:line="276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2BCA" w:rsidRDefault="00882BCA" w:rsidP="00A7107D">
      <w:pPr>
        <w:pStyle w:val="ConsPlusNonformat"/>
        <w:spacing w:line="276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2BCA" w:rsidRPr="009C55A9" w:rsidRDefault="00882BCA" w:rsidP="00A7107D">
      <w:pPr>
        <w:pStyle w:val="ConsPlusNonformat"/>
        <w:spacing w:line="276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9C55A9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3C5A" w:rsidRPr="004054E6" w:rsidRDefault="009C55A9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4054E6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                                                                              С.Н.</w:t>
      </w:r>
      <w:proofErr w:type="gramStart"/>
      <w:r w:rsidRPr="004054E6">
        <w:rPr>
          <w:rFonts w:ascii="Times New Roman" w:hAnsi="Times New Roman" w:cs="Times New Roman"/>
          <w:color w:val="000000"/>
          <w:sz w:val="26"/>
          <w:szCs w:val="26"/>
        </w:rPr>
        <w:t>Коновалов</w:t>
      </w:r>
      <w:proofErr w:type="gramEnd"/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64C0B" w:rsidRDefault="00764C0B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752F6" w:rsidRDefault="00D752F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D752F6" w:rsidSect="00ED56D5">
      <w:headerReference w:type="even" r:id="rId9"/>
      <w:footerReference w:type="even" r:id="rId10"/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AE" w:rsidRDefault="009960AE" w:rsidP="00FA03BD">
      <w:pPr>
        <w:spacing w:after="0" w:line="240" w:lineRule="auto"/>
      </w:pPr>
      <w:r>
        <w:separator/>
      </w:r>
    </w:p>
  </w:endnote>
  <w:endnote w:type="continuationSeparator" w:id="0">
    <w:p w:rsidR="009960AE" w:rsidRDefault="009960AE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D352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960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9960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AE" w:rsidRDefault="009960AE" w:rsidP="00FA03BD">
      <w:pPr>
        <w:spacing w:after="0" w:line="240" w:lineRule="auto"/>
      </w:pPr>
      <w:r>
        <w:separator/>
      </w:r>
    </w:p>
  </w:footnote>
  <w:footnote w:type="continuationSeparator" w:id="0">
    <w:p w:rsidR="009960AE" w:rsidRDefault="009960AE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D3522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F4FF0"/>
    <w:rsid w:val="001024B9"/>
    <w:rsid w:val="001124CD"/>
    <w:rsid w:val="00171C89"/>
    <w:rsid w:val="00195845"/>
    <w:rsid w:val="001E0251"/>
    <w:rsid w:val="002B60A6"/>
    <w:rsid w:val="003109AB"/>
    <w:rsid w:val="00333834"/>
    <w:rsid w:val="00340172"/>
    <w:rsid w:val="00342CB4"/>
    <w:rsid w:val="0034427A"/>
    <w:rsid w:val="00373C4D"/>
    <w:rsid w:val="00374CF4"/>
    <w:rsid w:val="003A115E"/>
    <w:rsid w:val="004054E6"/>
    <w:rsid w:val="00434535"/>
    <w:rsid w:val="00441F64"/>
    <w:rsid w:val="00442152"/>
    <w:rsid w:val="00447083"/>
    <w:rsid w:val="00482E8D"/>
    <w:rsid w:val="00560349"/>
    <w:rsid w:val="00576EDD"/>
    <w:rsid w:val="00590582"/>
    <w:rsid w:val="0059646B"/>
    <w:rsid w:val="005C3ED8"/>
    <w:rsid w:val="005C5C70"/>
    <w:rsid w:val="00631F37"/>
    <w:rsid w:val="00662730"/>
    <w:rsid w:val="006B0357"/>
    <w:rsid w:val="00724489"/>
    <w:rsid w:val="00734290"/>
    <w:rsid w:val="007610F6"/>
    <w:rsid w:val="00764C0B"/>
    <w:rsid w:val="00787F1A"/>
    <w:rsid w:val="007C3A50"/>
    <w:rsid w:val="007D3CBA"/>
    <w:rsid w:val="00882BCA"/>
    <w:rsid w:val="0089107C"/>
    <w:rsid w:val="008B2396"/>
    <w:rsid w:val="00913CDB"/>
    <w:rsid w:val="009960AE"/>
    <w:rsid w:val="009A3EEC"/>
    <w:rsid w:val="009C55A9"/>
    <w:rsid w:val="00A16538"/>
    <w:rsid w:val="00A275DA"/>
    <w:rsid w:val="00A3206F"/>
    <w:rsid w:val="00A32A5C"/>
    <w:rsid w:val="00A34E61"/>
    <w:rsid w:val="00A53342"/>
    <w:rsid w:val="00A7107D"/>
    <w:rsid w:val="00A8616D"/>
    <w:rsid w:val="00AC39CD"/>
    <w:rsid w:val="00AD2D65"/>
    <w:rsid w:val="00B049C3"/>
    <w:rsid w:val="00B515B9"/>
    <w:rsid w:val="00C23141"/>
    <w:rsid w:val="00C63E5F"/>
    <w:rsid w:val="00C83C5A"/>
    <w:rsid w:val="00CA05D2"/>
    <w:rsid w:val="00CA326F"/>
    <w:rsid w:val="00CC1AA4"/>
    <w:rsid w:val="00CE1138"/>
    <w:rsid w:val="00CE4450"/>
    <w:rsid w:val="00CF3AA1"/>
    <w:rsid w:val="00D35228"/>
    <w:rsid w:val="00D4755E"/>
    <w:rsid w:val="00D752F6"/>
    <w:rsid w:val="00D9266B"/>
    <w:rsid w:val="00E32A97"/>
    <w:rsid w:val="00E3747B"/>
    <w:rsid w:val="00E82680"/>
    <w:rsid w:val="00E838F0"/>
    <w:rsid w:val="00E93F00"/>
    <w:rsid w:val="00ED1BF8"/>
    <w:rsid w:val="00ED56D5"/>
    <w:rsid w:val="00F52DD4"/>
    <w:rsid w:val="00F54641"/>
    <w:rsid w:val="00FA0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EC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6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6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CB1736465DB9A7180EEA48481A526C94D8DBEB235E694A54E3F661F86D4248FB2C06E31272BA235C517195F4DB4B7A0CFDF2Dn0H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F5B3BD3FD27E4DF254E1316F0BC751E1EB457540FD581A4798B87021C2EE91818E4C1B81CE8240F3E7EBAABA4B811FE8D8BD9BE324473EZ0C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5</cp:revision>
  <cp:lastPrinted>2021-07-21T10:10:00Z</cp:lastPrinted>
  <dcterms:created xsi:type="dcterms:W3CDTF">2021-07-21T07:55:00Z</dcterms:created>
  <dcterms:modified xsi:type="dcterms:W3CDTF">2021-07-27T04:35:00Z</dcterms:modified>
</cp:coreProperties>
</file>