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F2" w:rsidRDefault="00F933F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933F2" w:rsidRDefault="00F933F2">
      <w:pPr>
        <w:pStyle w:val="ConsPlusNormal"/>
        <w:jc w:val="both"/>
        <w:outlineLvl w:val="0"/>
      </w:pPr>
    </w:p>
    <w:p w:rsidR="00F933F2" w:rsidRDefault="00F933F2">
      <w:pPr>
        <w:pStyle w:val="ConsPlusTitle"/>
        <w:jc w:val="center"/>
        <w:outlineLvl w:val="0"/>
      </w:pPr>
      <w:r>
        <w:t>ГЛАЗОВСКАЯ ГОРОДСКАЯ ДУМА</w:t>
      </w:r>
    </w:p>
    <w:p w:rsidR="00F933F2" w:rsidRDefault="00F933F2">
      <w:pPr>
        <w:pStyle w:val="ConsPlusTitle"/>
        <w:jc w:val="center"/>
      </w:pPr>
    </w:p>
    <w:p w:rsidR="00F933F2" w:rsidRDefault="00F933F2">
      <w:pPr>
        <w:pStyle w:val="ConsPlusTitle"/>
        <w:jc w:val="center"/>
      </w:pPr>
      <w:r>
        <w:t>РЕШЕНИЕ</w:t>
      </w:r>
    </w:p>
    <w:p w:rsidR="00F933F2" w:rsidRDefault="00F933F2">
      <w:pPr>
        <w:pStyle w:val="ConsPlusTitle"/>
        <w:jc w:val="center"/>
      </w:pPr>
      <w:r>
        <w:t>от 27 июня 2018 г. N 369</w:t>
      </w:r>
    </w:p>
    <w:p w:rsidR="00F933F2" w:rsidRDefault="00F933F2">
      <w:pPr>
        <w:pStyle w:val="ConsPlusTitle"/>
        <w:jc w:val="center"/>
      </w:pPr>
    </w:p>
    <w:p w:rsidR="00F933F2" w:rsidRDefault="00F933F2">
      <w:pPr>
        <w:pStyle w:val="ConsPlusTitle"/>
        <w:jc w:val="center"/>
      </w:pPr>
      <w:r>
        <w:t>ОБ УТВЕРЖДЕНИИ ПОЛОЖЕНИЯ ОБ ОРГАНИЗАЦИИ И ПРОВЕДЕНИИ</w:t>
      </w:r>
    </w:p>
    <w:p w:rsidR="00F933F2" w:rsidRDefault="00F933F2">
      <w:pPr>
        <w:pStyle w:val="ConsPlusTitle"/>
        <w:jc w:val="center"/>
      </w:pPr>
      <w:r>
        <w:t>ОБЩЕСТВЕННЫХ ОБСУЖДЕНИЙ, ПУБЛИЧНЫХ СЛУШАНИЙ ПО ВОПРОСАМ</w:t>
      </w:r>
    </w:p>
    <w:p w:rsidR="00F933F2" w:rsidRDefault="00F933F2">
      <w:pPr>
        <w:pStyle w:val="ConsPlusTitle"/>
        <w:jc w:val="center"/>
      </w:pPr>
      <w:r>
        <w:t>ГРАДОСТРОИТЕЛЬНОЙ ДЕЯТЕЛЬНОСТИ В МУНИЦИПАЛЬНОМ ОБРАЗОВАНИИ</w:t>
      </w:r>
    </w:p>
    <w:p w:rsidR="00F933F2" w:rsidRDefault="00F933F2">
      <w:pPr>
        <w:pStyle w:val="ConsPlusTitle"/>
        <w:jc w:val="center"/>
      </w:pPr>
      <w:r>
        <w:t>"ГОРОДСКОЙ ОКРУГ "ГОРОД ГЛАЗОВ" 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Глазовской городской Думы от 25.09.2019 </w:t>
            </w:r>
            <w:hyperlink r:id="rId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30.10.2019 </w:t>
            </w:r>
            <w:hyperlink r:id="rId7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29.06.2022 </w:t>
            </w:r>
            <w:hyperlink r:id="rId8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29.03.2023 </w:t>
            </w:r>
            <w:hyperlink r:id="rId9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>,</w:t>
            </w:r>
          </w:p>
          <w:p w:rsidR="00F933F2" w:rsidRDefault="00F933F2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Глазов" Удмуртской Республики",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Глазовская городская Дума решает: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об организации и проведении общественных обсуждений, публичных слушаний по вопросам градостроительной деятельности в муниципальном образовании "Городской округ "Город Глазов" Удмуртской Республики".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</w:pPr>
      <w:r>
        <w:t>Глава города Глазова</w:t>
      </w:r>
    </w:p>
    <w:p w:rsidR="00F933F2" w:rsidRDefault="00F933F2">
      <w:pPr>
        <w:pStyle w:val="ConsPlusNormal"/>
        <w:jc w:val="right"/>
      </w:pPr>
      <w:r>
        <w:t>О.Н.БЕКМЕМЕТЬЕВ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</w:pPr>
      <w:r>
        <w:t>Председатель</w:t>
      </w:r>
    </w:p>
    <w:p w:rsidR="00F933F2" w:rsidRDefault="00F933F2">
      <w:pPr>
        <w:pStyle w:val="ConsPlusNormal"/>
        <w:jc w:val="right"/>
      </w:pPr>
      <w:r>
        <w:t>Глазовской городской Думы</w:t>
      </w:r>
    </w:p>
    <w:p w:rsidR="00F933F2" w:rsidRDefault="00F933F2">
      <w:pPr>
        <w:pStyle w:val="ConsPlusNormal"/>
        <w:jc w:val="right"/>
      </w:pPr>
      <w:r>
        <w:t>И.А.ВОЛКОВ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0"/>
      </w:pPr>
      <w:r>
        <w:t>Утверждено</w:t>
      </w:r>
    </w:p>
    <w:p w:rsidR="00F933F2" w:rsidRDefault="00F933F2">
      <w:pPr>
        <w:pStyle w:val="ConsPlusNormal"/>
        <w:jc w:val="right"/>
      </w:pPr>
      <w:r>
        <w:t>решением</w:t>
      </w:r>
    </w:p>
    <w:p w:rsidR="00F933F2" w:rsidRDefault="00F933F2">
      <w:pPr>
        <w:pStyle w:val="ConsPlusNormal"/>
        <w:jc w:val="right"/>
      </w:pPr>
      <w:r>
        <w:t>Глазовской городской Думы</w:t>
      </w:r>
    </w:p>
    <w:p w:rsidR="00F933F2" w:rsidRDefault="00F933F2">
      <w:pPr>
        <w:pStyle w:val="ConsPlusNormal"/>
        <w:jc w:val="right"/>
      </w:pPr>
      <w:r>
        <w:t>от 27 июня 2018 г. N 369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</w:pPr>
      <w:bookmarkStart w:id="0" w:name="P38"/>
      <w:bookmarkEnd w:id="0"/>
      <w:r>
        <w:t>ПОЛОЖЕНИЕ</w:t>
      </w:r>
    </w:p>
    <w:p w:rsidR="00F933F2" w:rsidRDefault="00F933F2">
      <w:pPr>
        <w:pStyle w:val="ConsPlusTitle"/>
        <w:jc w:val="center"/>
      </w:pPr>
      <w:r>
        <w:t>ОБ ОРГАНИЗАЦИИ И ПРОВЕДЕНИИ ОБЩЕСТВЕННЫХ ОБСУЖДЕНИЙ,</w:t>
      </w:r>
    </w:p>
    <w:p w:rsidR="00F933F2" w:rsidRDefault="00F933F2">
      <w:pPr>
        <w:pStyle w:val="ConsPlusTitle"/>
        <w:jc w:val="center"/>
      </w:pPr>
      <w:r>
        <w:t xml:space="preserve">ПУБЛИЧНЫХ СЛУШАНИЙ ПО ВОПРОСАМ </w:t>
      </w:r>
      <w:proofErr w:type="gramStart"/>
      <w:r>
        <w:t>ГРАДОСТРОИТЕЛЬНОЙ</w:t>
      </w:r>
      <w:proofErr w:type="gramEnd"/>
    </w:p>
    <w:p w:rsidR="00F933F2" w:rsidRDefault="00F933F2">
      <w:pPr>
        <w:pStyle w:val="ConsPlusTitle"/>
        <w:jc w:val="center"/>
      </w:pPr>
      <w:r>
        <w:lastRenderedPageBreak/>
        <w:t>ДЕЯТЕЛЬНОСТИ В МУНИЦИПАЛЬНОМ ОБРАЗОВАНИИ "ГОРОДСКОЙ ОКРУГ</w:t>
      </w:r>
    </w:p>
    <w:p w:rsidR="00F933F2" w:rsidRDefault="00F933F2">
      <w:pPr>
        <w:pStyle w:val="ConsPlusTitle"/>
        <w:jc w:val="center"/>
      </w:pPr>
      <w:r>
        <w:t>"ГОРОД ГЛАЗОВ" 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Глазовской городской Думы от 25.09.2019 </w:t>
            </w:r>
            <w:hyperlink r:id="rId1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30.10.2019 </w:t>
            </w:r>
            <w:hyperlink r:id="rId17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29.06.2022 </w:t>
            </w:r>
            <w:hyperlink r:id="rId18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29.03.2023 </w:t>
            </w:r>
            <w:hyperlink r:id="rId19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>,</w:t>
            </w:r>
          </w:p>
          <w:p w:rsidR="00F933F2" w:rsidRDefault="00F933F2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1. Общие положения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 об организации и проведении публичных слушаний, общественных обсуждений по вопросам градостроительной деятельности в муниципальном образовании "Городской округ "Город Глазов" Удмуртской Республики" (далее - Положение) разработано в соответствии с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Градостроительным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4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Глазов" Удмуртской Республики"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2. Публичные слушания и общественные обсуждения являются формой участия населения города Глазова в осуществлении местного самоуправления путем обсуждения документов, проектов муниципальных правовых актов по вопросам градостроительной деятельности (далее - проекты).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3. Участие в публичных слушаниях, общественных обсуждениях проектов по вопросам градостроительной деятельности является свободным и добровольным.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Предметом публичных слушаний, общественных обсуждений по вопросам градостроительной деятельности являются: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2" w:name="P56"/>
      <w:bookmarkEnd w:id="2"/>
      <w:r>
        <w:t>1) проект Генерального плана города Глазова (далее - проект Генерального плана), в том числе проекты, предусматривающие внесение изменений в Генеральный план;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3" w:name="P57"/>
      <w:bookmarkEnd w:id="3"/>
      <w:r>
        <w:t>2) проект Правил землепользования и застройки муниципального образования "Городской округ "Город Глазов" Удмуртской Республики" (далее - проект Правил землепользования и застройки), в том числе по внесению в них изменений;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4" w:name="P59"/>
      <w:bookmarkEnd w:id="4"/>
      <w:r>
        <w:t>3)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5" w:name="P60"/>
      <w:bookmarkEnd w:id="5"/>
      <w:r>
        <w:t>4) проект решения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6" w:name="P61"/>
      <w:bookmarkEnd w:id="6"/>
      <w:r>
        <w:t>5)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7" w:name="P62"/>
      <w:bookmarkEnd w:id="7"/>
      <w:r>
        <w:t>6) проект Правил благоустройства муниципального образования "Городской округ "Город Глазов" Удмуртской Республики", в том числе проекты правовых актов по внесению в них изменений.</w:t>
      </w:r>
    </w:p>
    <w:p w:rsidR="00F933F2" w:rsidRDefault="00F933F2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Организатором публичных слушаний или общественных обсуждений является Администрация города Глазова (по вопросам, указанным в </w:t>
      </w:r>
      <w:hyperlink w:anchor="P56">
        <w:r>
          <w:rPr>
            <w:color w:val="0000FF"/>
          </w:rPr>
          <w:t>подпунктах 1</w:t>
        </w:r>
      </w:hyperlink>
      <w:r>
        <w:t xml:space="preserve"> - </w:t>
      </w:r>
      <w:hyperlink w:anchor="P61">
        <w:r>
          <w:rPr>
            <w:color w:val="0000FF"/>
          </w:rPr>
          <w:t>5 пункта 4</w:t>
        </w:r>
      </w:hyperlink>
      <w:r>
        <w:t xml:space="preserve"> Положения, организатором публичных слушаний или общественных обсуждений является Управление архитектуры и градостроительства Администрации города Глазова, по проектам, указанным в </w:t>
      </w:r>
      <w:hyperlink w:anchor="P62">
        <w:r>
          <w:rPr>
            <w:color w:val="0000FF"/>
          </w:rPr>
          <w:t>подпункте 6 пункта 4</w:t>
        </w:r>
      </w:hyperlink>
      <w:r>
        <w:t xml:space="preserve"> Положения, организатором публичных слушаний или общественных обсуждений является Управление жилищно-коммунального хозяйства Администрации города Глазова) (далее - организатор публичных слушаний</w:t>
      </w:r>
      <w:proofErr w:type="gramEnd"/>
      <w:r>
        <w:t xml:space="preserve"> или общественных обсуждений).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Форма обсуждения проектов, указанных в </w:t>
      </w:r>
      <w:hyperlink w:anchor="P55">
        <w:r>
          <w:rPr>
            <w:color w:val="0000FF"/>
          </w:rPr>
          <w:t>пункте 4</w:t>
        </w:r>
      </w:hyperlink>
      <w:r>
        <w:t xml:space="preserve"> Положения (проведение публичных слушаний или общественных обсуждений), определяется в решении Главы города Глазова о проведении общественных обсуждений или публичных слушаний (</w:t>
      </w:r>
      <w:hyperlink w:anchor="P73">
        <w:r>
          <w:rPr>
            <w:color w:val="0000FF"/>
          </w:rPr>
          <w:t>пункты 10</w:t>
        </w:r>
      </w:hyperlink>
      <w:r>
        <w:t xml:space="preserve"> и </w:t>
      </w:r>
      <w:hyperlink w:anchor="P101">
        <w:r>
          <w:rPr>
            <w:color w:val="0000FF"/>
          </w:rPr>
          <w:t>16</w:t>
        </w:r>
      </w:hyperlink>
      <w:r>
        <w:t xml:space="preserve"> Положения соответственно), исходя из проекта, подлежащего рассмотрению, и технической готовности официального сайта города Глазова и (или) муниципальной информационной системы, обеспечивающей проведение общественных обсуждений с использованием информационно-телекоммуникационной сети "Интернет" (далее</w:t>
      </w:r>
      <w:proofErr w:type="gramEnd"/>
      <w:r>
        <w:t xml:space="preserve"> - </w:t>
      </w:r>
      <w:proofErr w:type="gramStart"/>
      <w:r>
        <w:t xml:space="preserve">сеть "Интернет"), либо регионального портала государственных и муниципальных услуг (далее - информационные системы), в том числе в части обеспечения на них идентификации участников публичных обсуждений, общественных слушаний с учетом требований, установленных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и обеспечения реализации возможностей, предусмотренных </w:t>
      </w:r>
      <w:hyperlink r:id="rId29">
        <w:r>
          <w:rPr>
            <w:color w:val="0000FF"/>
          </w:rPr>
          <w:t>частью 17 статьи 5.1</w:t>
        </w:r>
      </w:hyperlink>
      <w:r>
        <w:t xml:space="preserve"> Градостроительного кодекса Российской Федерации.</w:t>
      </w:r>
      <w:proofErr w:type="gramEnd"/>
      <w:r>
        <w:t xml:space="preserve"> В случае отсутствия такой технической готовности решение о проведении общественных обсуждений по вопросам, указанным в </w:t>
      </w:r>
      <w:hyperlink w:anchor="P55">
        <w:r>
          <w:rPr>
            <w:color w:val="0000FF"/>
          </w:rPr>
          <w:t>пункте 4</w:t>
        </w:r>
      </w:hyperlink>
      <w:r>
        <w:t xml:space="preserve"> Положения, не принимается.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7. Публичные слушания, общественные обсуждения по проектам, указанным в </w:t>
      </w:r>
      <w:hyperlink w:anchor="P55">
        <w:r>
          <w:rPr>
            <w:color w:val="0000FF"/>
          </w:rPr>
          <w:t>пункте 4</w:t>
        </w:r>
      </w:hyperlink>
      <w:r>
        <w:t xml:space="preserve"> Положения, проводятся в соответствии с настоящим Положением, с учетом особенностей, установленных Градостроительным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(за исключением случаев, когда проведение публичных слушаний, общественных обсуждений в соответствии с действующим законодательством не требуется).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8" w:name="P67"/>
      <w:bookmarkEnd w:id="8"/>
      <w:r>
        <w:t xml:space="preserve">8. </w:t>
      </w:r>
      <w:proofErr w:type="gramStart"/>
      <w:r>
        <w:t xml:space="preserve">Участниками публичных слушаний, общественных обсуждений по проектам, указанным в </w:t>
      </w:r>
      <w:hyperlink w:anchor="P56">
        <w:r>
          <w:rPr>
            <w:color w:val="0000FF"/>
          </w:rPr>
          <w:t>подпунктах 1</w:t>
        </w:r>
      </w:hyperlink>
      <w:r>
        <w:t xml:space="preserve"> - </w:t>
      </w:r>
      <w:hyperlink w:anchor="P59">
        <w:r>
          <w:rPr>
            <w:color w:val="0000FF"/>
          </w:rPr>
          <w:t>3</w:t>
        </w:r>
      </w:hyperlink>
      <w:r>
        <w:t xml:space="preserve">, </w:t>
      </w:r>
      <w:hyperlink w:anchor="P62">
        <w:r>
          <w:rPr>
            <w:color w:val="0000FF"/>
          </w:rPr>
          <w:t>6 пункта 4</w:t>
        </w:r>
      </w:hyperlink>
      <w:r>
        <w:t xml:space="preserve"> Положения,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bookmarkStart w:id="9" w:name="P68"/>
      <w:bookmarkEnd w:id="9"/>
      <w:r>
        <w:t xml:space="preserve">9. </w:t>
      </w:r>
      <w:proofErr w:type="gramStart"/>
      <w:r>
        <w:t xml:space="preserve">Участниками публичных слушаний, общественных обсуждений по проектам решений, указанным в </w:t>
      </w:r>
      <w:hyperlink w:anchor="P60">
        <w:r>
          <w:rPr>
            <w:color w:val="0000FF"/>
          </w:rPr>
          <w:t>подпунктах 4</w:t>
        </w:r>
      </w:hyperlink>
      <w:r>
        <w:t xml:space="preserve"> и </w:t>
      </w:r>
      <w:hyperlink w:anchor="P61">
        <w:r>
          <w:rPr>
            <w:color w:val="0000FF"/>
          </w:rPr>
          <w:t>5 пункта 4</w:t>
        </w:r>
      </w:hyperlink>
      <w:r>
        <w:t xml:space="preserve"> Положения, являются граждане, постоянно проживающие в пределах территориальной зоны, в границах которой расположен земельный участок и (или)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>
        <w:t xml:space="preserve">, </w:t>
      </w:r>
      <w:proofErr w:type="gramStart"/>
      <w: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, предусмотренном </w:t>
      </w:r>
      <w:hyperlink r:id="rId31">
        <w:r>
          <w:rPr>
            <w:color w:val="0000FF"/>
          </w:rPr>
          <w:t>частью 3 статьи 39</w:t>
        </w:r>
      </w:hyperlink>
      <w:r>
        <w:t xml:space="preserve"> Градостроительного кодекса Российской Федерации.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2. Процедура проведения общественных обсуждений</w:t>
      </w:r>
    </w:p>
    <w:p w:rsidR="00F933F2" w:rsidRDefault="00F933F2">
      <w:pPr>
        <w:pStyle w:val="ConsPlusTitle"/>
        <w:jc w:val="center"/>
      </w:pPr>
      <w:r>
        <w:lastRenderedPageBreak/>
        <w:t>по вопросам градостроительной деятельности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bookmarkStart w:id="10" w:name="P73"/>
      <w:bookmarkEnd w:id="10"/>
      <w:r>
        <w:t xml:space="preserve">10. Решение о проведении общественных обсуждений по вопросам, указанным в </w:t>
      </w:r>
      <w:hyperlink w:anchor="P55">
        <w:r>
          <w:rPr>
            <w:color w:val="0000FF"/>
          </w:rPr>
          <w:t>пункте 4</w:t>
        </w:r>
      </w:hyperlink>
      <w:r>
        <w:t xml:space="preserve"> Положения, принимается в форме постановления Главы города Глазова.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Постановление Главы города Глазова о проведении общественных обсуждений должно содержать наименование проекта, подлежащего рассмотрению на общественных обсуждениях, сроки проведения общественных обсуждений, сведения об ответственном лице за организацию и проведение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11. Процедура проведения общественных обсуждений состоит из следующих этапов: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1) оповещение о начале общественных обсуждений;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2) размещение проекта, подлежащего рассмотрению на общественных обсуждениях, информационных материалов к нему на официальном портале муниципального образования "Городской округ "Город Глазов" Удмуртской Республики" (далее - сайт города Глазова) и (или) в информационной системе, сети "Интернет" и открытие экспозиции или экспозиций такого проекта;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3) проведение экспозиции или экспозиций проекта, подлежащего рассмотрению на общественных обсуждениях;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4) подготовка и оформление протокола общественных обсуждений;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5) подготовка и опубликование заключения о результатах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12. Подготовку оповещения о начале общественных обсуждений осуществляет организатор общественных обсуждений в течение трех рабочих дней со дня принятия решения о проведении общественных обсуждений с учетом требований, установленных </w:t>
      </w:r>
      <w:hyperlink r:id="rId33">
        <w:r>
          <w:rPr>
            <w:color w:val="0000FF"/>
          </w:rPr>
          <w:t>частями 6</w:t>
        </w:r>
      </w:hyperlink>
      <w:r>
        <w:t xml:space="preserve"> и </w:t>
      </w:r>
      <w:hyperlink r:id="rId34">
        <w:r>
          <w:rPr>
            <w:color w:val="0000FF"/>
          </w:rPr>
          <w:t>7 статьи 5.1</w:t>
        </w:r>
      </w:hyperlink>
      <w:r>
        <w:t xml:space="preserve"> Градостроительного кодекса Российской Федерации. Форма </w:t>
      </w:r>
      <w:hyperlink w:anchor="P222">
        <w:r>
          <w:rPr>
            <w:color w:val="0000FF"/>
          </w:rPr>
          <w:t>оповещения</w:t>
        </w:r>
      </w:hyperlink>
      <w:r>
        <w:t xml:space="preserve"> о начале общественных обсуждений установлена приложением 1 к Положению.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Оповещение о начале общественных обсуждений не позднее, чем за семь дней до дня размещения на сайте города Глазова проекта, подлежащего рассмотрению на общественных обсуждениях, подлежит опубликованию в средстве массовой информации, на сайте города Глазова в порядке, установленном для официального опубликования муниципальных правовых актов города Глазова, распространяется на информационных стендах, оборудованных около здания и в здании организатора публичных слушаний (общественных обсуждений</w:t>
      </w:r>
      <w:proofErr w:type="gramEnd"/>
      <w:r>
        <w:t>), в местах массового скопления граждан.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В случае проведения общественных обсуждений по проектам, указанным в </w:t>
      </w:r>
      <w:hyperlink w:anchor="P59">
        <w:r>
          <w:rPr>
            <w:color w:val="0000FF"/>
          </w:rPr>
          <w:t>подпункте 3 пункта 4</w:t>
        </w:r>
      </w:hyperlink>
      <w:r>
        <w:t xml:space="preserve"> Положения, оповещение о начале общественных обсуждений дополнительно размещается на информационных стендах, оборудованных на территории, в отношении которой подготовлены проект планировки территории, проект межевания территории, а также проекты, предусматривающие внесение изменений в один из указанных утвержденных документов.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проведения общественных обсуждений по проектам, указанным в </w:t>
      </w:r>
      <w:hyperlink w:anchor="P60">
        <w:r>
          <w:rPr>
            <w:color w:val="0000FF"/>
          </w:rPr>
          <w:t>подпунктах 4</w:t>
        </w:r>
      </w:hyperlink>
      <w:r>
        <w:t xml:space="preserve"> и </w:t>
      </w:r>
      <w:hyperlink w:anchor="P61">
        <w:r>
          <w:rPr>
            <w:color w:val="0000FF"/>
          </w:rPr>
          <w:t>5 пункта 4</w:t>
        </w:r>
      </w:hyperlink>
      <w:r>
        <w:t xml:space="preserve"> Положения, оповещение о начале общественных обсуждений дополнительно размещается на информационных стендах, оборудованных около или в границах земельных участков, в отношении которых подготовлены соответствующие проекты, в случае, если проекты подготовлены в отношении объектов капитального строительства - около или в границах земельных участков, на которых находятся данные объекты</w:t>
      </w:r>
      <w:proofErr w:type="gramEnd"/>
      <w:r>
        <w:t xml:space="preserve">, </w:t>
      </w:r>
      <w:proofErr w:type="gramStart"/>
      <w:r>
        <w:t xml:space="preserve">а также направляется правообладателям земельных участков, имеющих общие границы с земельным участком, </w:t>
      </w:r>
      <w:r>
        <w:lastRenderedPageBreak/>
        <w:t>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Информационные стенды могут быть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общественных обсуждений обязан осуществлять </w:t>
      </w:r>
      <w:proofErr w:type="gramStart"/>
      <w:r>
        <w:t>контроль за</w:t>
      </w:r>
      <w:proofErr w:type="gramEnd"/>
      <w:r>
        <w:t xml:space="preserve"> состоянием информационных стендов и размещенной им информации. По окончании срока проведения общественных обсуждений, организатором общественных обсуждений в течение трех рабочих дней со дня окончания общественного обсуждения обеспечивается удаление соответствующей информации с информационных стендов и демонтаж информационных стендов, установленных для дополнительного размещения оповещения о начале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14. В течение всего периода размещения проекта, подлежащего рассмотрению на общественных обсуждениях, и информационных материалов к нему, организатором общественных обсуждений и (или) разработчиком проекта, подлежащего рассмотрению на общественных обсуждениях, проводятся экспозиция или экспозиции такого проекта.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Экспозиция проводится в здании Администрации города Глазова.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Консультирование посетителей экспозиции осуществляется представителями организатора общественных обсуждений и (или) разработчика проекта, подлежащего рассмотрению на общественных обсуждениях в установленные в оповещении о начале общественных обсуждений часы посещения экспозиции.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Поступившие предложения и замечания по проекту, подлежащему рассмотрению на общественных обсуждениях, от посетителей экспозиции заносятся в </w:t>
      </w:r>
      <w:hyperlink w:anchor="P321">
        <w:r>
          <w:rPr>
            <w:color w:val="0000FF"/>
          </w:rPr>
          <w:t>Журнал</w:t>
        </w:r>
      </w:hyperlink>
      <w:r>
        <w:t xml:space="preserve"> учета посетителей экспозиции, форма которого установлена в приложении 2 к Положению. К замечаниям и предложениям в целях идентификации посетителями экспозиции прилагаются документы, определенные в </w:t>
      </w:r>
      <w:hyperlink w:anchor="P152">
        <w:r>
          <w:rPr>
            <w:color w:val="0000FF"/>
          </w:rPr>
          <w:t>пунктах 37</w:t>
        </w:r>
      </w:hyperlink>
      <w:r>
        <w:t xml:space="preserve">, </w:t>
      </w:r>
      <w:hyperlink w:anchor="P154">
        <w:r>
          <w:rPr>
            <w:color w:val="0000FF"/>
          </w:rPr>
          <w:t>38</w:t>
        </w:r>
      </w:hyperlink>
      <w:r>
        <w:t xml:space="preserve"> Положения.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15. Организатор общественных обсуждений в соответствии с </w:t>
      </w:r>
      <w:hyperlink w:anchor="P177">
        <w:r>
          <w:rPr>
            <w:color w:val="0000FF"/>
          </w:rPr>
          <w:t>разделом 6</w:t>
        </w:r>
      </w:hyperlink>
      <w:r>
        <w:t xml:space="preserve"> Положения подготавливает и оформляет протокол общественных обсуждений, осуществляет на основании указанного протокола подготовку заключения о результатах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15.1. В ходе подготовки заключения о результатах общественных обсуждений организатор общественных обсуждений для учета внесенных участниками общественных обсуждений предложений и замечаний рассматривает поступившие замечания и предложения на предмет их целесообразности или нецелесообразности и осуществляет подготовку выводов по результатам общественных обсуждений.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15.1 введен </w:t>
      </w:r>
      <w:hyperlink r:id="rId35">
        <w:r>
          <w:rPr>
            <w:color w:val="0000FF"/>
          </w:rPr>
          <w:t>решением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15.2. Организатор общественных обсуждений публикует заключение о результатах общественных обсуждений.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15.2 введен </w:t>
      </w:r>
      <w:hyperlink r:id="rId36">
        <w:r>
          <w:rPr>
            <w:color w:val="0000FF"/>
          </w:rPr>
          <w:t>решением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3. Процедура проведения публичных слушаний</w:t>
      </w:r>
    </w:p>
    <w:p w:rsidR="00F933F2" w:rsidRDefault="00F933F2">
      <w:pPr>
        <w:pStyle w:val="ConsPlusTitle"/>
        <w:jc w:val="center"/>
      </w:pPr>
      <w:r>
        <w:t>по вопросам градостроительной деятельности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bookmarkStart w:id="11" w:name="P101"/>
      <w:bookmarkEnd w:id="11"/>
      <w:r>
        <w:t xml:space="preserve">16. Решение о проведении публичных слушаний по вопросам, указанным в </w:t>
      </w:r>
      <w:hyperlink w:anchor="P55">
        <w:r>
          <w:rPr>
            <w:color w:val="0000FF"/>
          </w:rPr>
          <w:t>пункте 4</w:t>
        </w:r>
      </w:hyperlink>
      <w:r>
        <w:t xml:space="preserve"> Положения, принимается в форме постановления Главы города Глазова.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17. Постановление Главы города Глазова должно содержать наименование проекта по вопросу градостроительной деятельности, подлежащего рассмотрению на публичных слушаниях, дату проведения собрания участников публичных слушаний, сведения об ответственном лице за организацию и проведение публичных слушаний.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решения</w:t>
        </w:r>
      </w:hyperlink>
      <w:r>
        <w:t xml:space="preserve"> Глазовской городской Думы от 29.03.2023 N 358)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18. Процедура проведения публичных слушаний состоит из следующих этапов: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1) оповещение о начале публичных слушаний;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2) размещение проекта, подлежащего рассмотрению на публичных слушаниях, и информационных материалов к нему на сайте города Глазова и открытие экспозиции или экспозиций такого проекта;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3) проведение экспозиции или экспозиций проекта, подлежащего рассмотрению на публичных слушаниях;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4) проведение собрания или собраний участников публичных слушаний;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5) подготовка и оформление протокола публичных слушаний;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19. Подготовку оповещения о начале публичных слушаний осуществляет организатор публичных слушаний в течение трех рабочих дней со дня принятия решения о проведении публичных слушаний с учетом требований, установленных </w:t>
      </w:r>
      <w:hyperlink r:id="rId38">
        <w:r>
          <w:rPr>
            <w:color w:val="0000FF"/>
          </w:rPr>
          <w:t>частями 6</w:t>
        </w:r>
      </w:hyperlink>
      <w:r>
        <w:t xml:space="preserve"> и </w:t>
      </w:r>
      <w:hyperlink r:id="rId39">
        <w:r>
          <w:rPr>
            <w:color w:val="0000FF"/>
          </w:rPr>
          <w:t>7 статьи 5.1</w:t>
        </w:r>
      </w:hyperlink>
      <w:r>
        <w:t xml:space="preserve"> Градостроительного кодекса Российской Федерации. Форма </w:t>
      </w:r>
      <w:hyperlink w:anchor="P222">
        <w:r>
          <w:rPr>
            <w:color w:val="0000FF"/>
          </w:rPr>
          <w:t>оповещения</w:t>
        </w:r>
      </w:hyperlink>
      <w:r>
        <w:t xml:space="preserve"> о начале публичных слушаний установлена приложением 1 к Положению.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Оповещение о начале публичных слушаний не позднее, чем за семь дней до дня размещения на сайте города Глазова проекта, подлежащего рассмотрению на публичных слушаниях, подлежит опубликованию в средстве массовой информации, на сайте города Глазова в порядке, установленном для официального опубликования муниципальных правовых актов города Глазова, распространяется на информационных стендах, оборудованных около здания и в здании организатора публичных слушаний (общественных обсуждений</w:t>
      </w:r>
      <w:proofErr w:type="gramEnd"/>
      <w:r>
        <w:t>), в местах массового скопления граждан.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В случае проведения публичных слушаний по проектам, указанным в </w:t>
      </w:r>
      <w:hyperlink w:anchor="P59">
        <w:r>
          <w:rPr>
            <w:color w:val="0000FF"/>
          </w:rPr>
          <w:t>подпункте 3 пункта 4</w:t>
        </w:r>
      </w:hyperlink>
      <w:r>
        <w:t xml:space="preserve"> Положения, оповещение о начале публичных слушаний дополнительно размещается на информационных стендах, оборудованных на территории, в отношении которой подготовлены проект планировки территории, проект межевания территории, а также проекты, предусматривающие внесение изменений в один из указанных утвержденных документов.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проведения публичных слушаний по проектам, указанным в </w:t>
      </w:r>
      <w:hyperlink w:anchor="P60">
        <w:r>
          <w:rPr>
            <w:color w:val="0000FF"/>
          </w:rPr>
          <w:t>подпунктах 4</w:t>
        </w:r>
      </w:hyperlink>
      <w:r>
        <w:t xml:space="preserve"> и </w:t>
      </w:r>
      <w:hyperlink w:anchor="P61">
        <w:r>
          <w:rPr>
            <w:color w:val="0000FF"/>
          </w:rPr>
          <w:t>5 пункта 4</w:t>
        </w:r>
      </w:hyperlink>
      <w:r>
        <w:t xml:space="preserve"> Положения, оповещение о начале публичных слушаний дополнительно размещается на информационных стендах, оборудованных около или в границах земельных участков, в отношении которых подготовлены соответствующие проекты, в случае, если проекты подготовлены в отношении объектов капитального строительства - около или в границах земельных участков, на которых находятся данные объекты</w:t>
      </w:r>
      <w:proofErr w:type="gramEnd"/>
      <w:r>
        <w:t xml:space="preserve">, </w:t>
      </w:r>
      <w:proofErr w:type="gramStart"/>
      <w:r>
        <w:t xml:space="preserve">а также направляется правообладателям земельных участков, имеющих общие границы с земельным участком, 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</w:t>
      </w:r>
      <w:r>
        <w:lastRenderedPageBreak/>
        <w:t>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Информационные стенды могут быть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публичных слушаний обязан осуществлять </w:t>
      </w:r>
      <w:proofErr w:type="gramStart"/>
      <w:r>
        <w:t>контроль за</w:t>
      </w:r>
      <w:proofErr w:type="gramEnd"/>
      <w:r>
        <w:t xml:space="preserve"> состоянием информационных стендов и размещенной им информации. По окончании срока проведения публичных слушаний, организатором публичных слушаний в течение трех рабочих дней со дня окончания публичных слушаний обеспечивается удаление соответствующей информации с информационных стендов и демонтаж информационных стендов, установленных для дополнительного размещения оповещения о начале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21. В течение всего периода размещения проекта, подлежащего рассмотрению на публичных слушаниях, и информационных материалов к нему, организатором публичных слушаний и (или) разработчиком проекта, подлежащего рассмотрению на публичных слушаниях, проводятся экспозиция или экспозиции такого проекта.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Экспозиции проводятся в здании Администрации города Глазова.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установленные в оповещении о начале публичных слушаний часы посещения экспозиции.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Поступившие предложения и замечания по проекту, подлежащему рассмотрению на публичных слушаниях, от посетителей экспозиции заносятся в </w:t>
      </w:r>
      <w:hyperlink w:anchor="P321">
        <w:r>
          <w:rPr>
            <w:color w:val="0000FF"/>
          </w:rPr>
          <w:t>Журнал</w:t>
        </w:r>
      </w:hyperlink>
      <w:r>
        <w:t xml:space="preserve"> учета посетителей экспозиции, форма которого установлена в приложении 2 к Положению. К замечаниям и предложениям в целях идентификации посетителями экспозиции прикладываются документы, определенные в </w:t>
      </w:r>
      <w:hyperlink w:anchor="P152">
        <w:r>
          <w:rPr>
            <w:color w:val="0000FF"/>
          </w:rPr>
          <w:t>пунктах 37</w:t>
        </w:r>
      </w:hyperlink>
      <w:r>
        <w:t xml:space="preserve">, </w:t>
      </w:r>
      <w:hyperlink w:anchor="P154">
        <w:r>
          <w:rPr>
            <w:color w:val="0000FF"/>
          </w:rPr>
          <w:t>38</w:t>
        </w:r>
      </w:hyperlink>
      <w:r>
        <w:t xml:space="preserve"> Положения.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22. Участники публичных слушаний, указанные в </w:t>
      </w:r>
      <w:hyperlink w:anchor="P67">
        <w:r>
          <w:rPr>
            <w:color w:val="0000FF"/>
          </w:rPr>
          <w:t>пунктах 8</w:t>
        </w:r>
      </w:hyperlink>
      <w:r>
        <w:t xml:space="preserve"> и </w:t>
      </w:r>
      <w:hyperlink w:anchor="P68">
        <w:r>
          <w:rPr>
            <w:color w:val="0000FF"/>
          </w:rPr>
          <w:t>9</w:t>
        </w:r>
      </w:hyperlink>
      <w:r>
        <w:t xml:space="preserve"> Положения, желающие участвовать в собрании участников публичных слушаний (далее - собрание), явившиеся до окончания времени регистрации участников собрания и по адресу проведения собрания, которые указаны в оповещении о начале проведения публичных слушаний, регистрируются организатором публичных слушаний при предъявлении документа, удостоверяющего личность.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23. Регистрация осуществляется путем внесения в </w:t>
      </w:r>
      <w:hyperlink w:anchor="P373">
        <w:r>
          <w:rPr>
            <w:color w:val="0000FF"/>
          </w:rPr>
          <w:t>лист</w:t>
        </w:r>
      </w:hyperlink>
      <w:r>
        <w:t xml:space="preserve"> регистрации собрания участников публичных слушаний, форма которого установлена в приложении 3 к Положению, сведений об участнике собрания на основании предъявленных им документов, удостоверяющих личность. В случае</w:t>
      </w:r>
      <w:proofErr w:type="gramStart"/>
      <w:r>
        <w:t>,</w:t>
      </w:r>
      <w:proofErr w:type="gramEnd"/>
      <w:r>
        <w:t xml:space="preserve"> если участник собрания действует от имени юридического лица, наряду с документами, удостоверяющими его личность, предъявляются документы, подтверждающие его полномочия действовать от имени юридического лица.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24. Гражданин, участвуя в собрании участников публичных слушаний, подтверждает свое согласие на обработку его персональных данных путем проставления личной подписи в листе регистрации собрания участников публичных слушаний.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25. Председательствующим на собрании участников публичных слушаний может быть Глава муниципального образования "Городской округ "Город Глазов" Удмуртской Республики", заместитель Главы Администрации города Глазова, руководитель органа Администрации города Глазова.</w:t>
      </w:r>
    </w:p>
    <w:p w:rsidR="00F933F2" w:rsidRDefault="00F933F2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Председательствующий ведет собрание и следит за порядком обсуждения вопросов повестки дня собрания.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После завершения регистрации председательствующий открывает собрание участников публичных слушаний, представляет себя и секретаря собрания, оглашает наименование проекта, по которому проводятся публичные слушания, дату и номер решения о назначении публичных слушаний, предложения по порядку проведения (регламенту) собрания, сообщает общее количество зарегистрировавшихся участников собрания, оглашает повестку и примерный регламент собрания, предоставляет слово докладчикам, содокладчикам и выступающим.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>27. Участники собрания подают председательствующему заявки на выступления в письменной форме.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28. Время выступления участников собрания определяется председательствующим исходя из количества поступивших заявок на выступления и времени, отведенного для проведения публичных слушаний, регламента собрания, принятого участниками собрания, но не может быть более 15 минут на одно выступление.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29. В ходе проведения собрания участники публичных слушаний вправе вносить замечания и предложения, касающиеся рассматриваемого проекта, как в письменной, так и в устной форме.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30. По окончании выступлений докладчика, содокладчика, участников собрания (или при истечении предоставленного времени) председательствующий предоставляет время для ответов на поступившие замечания и предложения.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31. Замечания и предложения, касающиеся проекта, по которому проводятся публичные слушания, внесенные в ходе проведения собрания участниками публичных слушаний в письменной форме, озвучивает председательствующий или докладчик, содокладчик, которым данные замечания и предложения были внесены.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32. Замечания и предложения, касающиеся проекта, по которому проводятся публичные слушания, подлежат занесению в протокол публичных слушаний.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32 в ред. </w:t>
      </w:r>
      <w:hyperlink r:id="rId41">
        <w:r>
          <w:rPr>
            <w:color w:val="0000FF"/>
          </w:rPr>
          <w:t>решения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33. Организатор публичных слушаний в соответствии с </w:t>
      </w:r>
      <w:hyperlink w:anchor="P177">
        <w:r>
          <w:rPr>
            <w:color w:val="0000FF"/>
          </w:rPr>
          <w:t>разделом 6</w:t>
        </w:r>
      </w:hyperlink>
      <w:r>
        <w:t xml:space="preserve"> Положения подготавливает и оформляет протокол публичных слушаний, осуществляет на основании указанного протокола подготовку заключения о результатах публичных слушаний.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 ред. </w:t>
      </w:r>
      <w:hyperlink r:id="rId42">
        <w:r>
          <w:rPr>
            <w:color w:val="0000FF"/>
          </w:rPr>
          <w:t>решения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34. В ходе подготовки заключения о результатах публичных слушаний организатор публичных слушаний для учета внесенных участниками публичных слушаний предложений и замечаний рассматривает поступившие замечания и предложения на предмет их целесообразности или нецелесообразности и осуществляет подготовку выводов по результатам публичных слушаний.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43">
        <w:r>
          <w:rPr>
            <w:color w:val="0000FF"/>
          </w:rPr>
          <w:t>решения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34.1. Организатор публичных слушаний публикует заключение о результатах публичных слушаний.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34.1 введен </w:t>
      </w:r>
      <w:hyperlink r:id="rId44">
        <w:r>
          <w:rPr>
            <w:color w:val="0000FF"/>
          </w:rPr>
          <w:t>решением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4. Порядок приема предложений по проектам, выносимым</w:t>
      </w:r>
    </w:p>
    <w:p w:rsidR="00F933F2" w:rsidRDefault="00F933F2">
      <w:pPr>
        <w:pStyle w:val="ConsPlusTitle"/>
        <w:jc w:val="center"/>
      </w:pPr>
      <w:r>
        <w:t>на публичные слушания или общественные обсуждения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bookmarkStart w:id="12" w:name="P145"/>
      <w:bookmarkEnd w:id="12"/>
      <w:r>
        <w:lastRenderedPageBreak/>
        <w:t xml:space="preserve">35. </w:t>
      </w:r>
      <w:proofErr w:type="gramStart"/>
      <w:r>
        <w:t xml:space="preserve">В период размещения на сайте города Глазова и (или) в информационной системе, сети "Интернет" проекта, подлежащего рассмотрению на публичных слушаниях или общественных обсуждениях, и информационных материалов к нему и проведения экспозиции или экспозиций такого проекта участники публичных слушаний, общественных обсуждений, прошедшие в соответствии с </w:t>
      </w:r>
      <w:hyperlink w:anchor="P152">
        <w:r>
          <w:rPr>
            <w:color w:val="0000FF"/>
          </w:rPr>
          <w:t>пунктом 37</w:t>
        </w:r>
      </w:hyperlink>
      <w:r>
        <w:t xml:space="preserve"> Положения идентификацию, имеют право вносить предложения и замечания, касающиеся такого проекта: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>1) посредством сайта города Глазова и (или) в информационной системе, сети "Интернет" (в случае проведения общественных обсуждений);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F933F2" w:rsidRDefault="00F933F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Глазовской городской Думы от 29.06.2022 N 249)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4) посредством записи в </w:t>
      </w:r>
      <w:hyperlink w:anchor="P321">
        <w:r>
          <w:rPr>
            <w:color w:val="0000FF"/>
          </w:rPr>
          <w:t>Журнале</w:t>
        </w:r>
      </w:hyperlink>
      <w:r>
        <w:t xml:space="preserve"> учета посетителей экспозиции проекта, подлежащего рассмотрению на публичных слушаниях, общественных обсуждениях, форма которого установлена в приложении 2 к Положению.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36. Предложения и замечания, внесенные в соответствии с </w:t>
      </w:r>
      <w:hyperlink w:anchor="P145">
        <w:r>
          <w:rPr>
            <w:color w:val="0000FF"/>
          </w:rPr>
          <w:t>пунктом 35</w:t>
        </w:r>
      </w:hyperlink>
      <w:r>
        <w:t xml:space="preserve"> Положения, подлежат регистрации организатором публичных слушаний, общественных обсуждений в день их поступления, а также обязательному рассмотрению организатором публичных слушаний, общественных обсуждений, за исключением случаев выявления фактов представления участником публичных слушаний, общественных обсуждений недостоверных сведений.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13" w:name="P152"/>
      <w:bookmarkEnd w:id="13"/>
      <w:r>
        <w:t xml:space="preserve">37. Участники публичных слушаний, общественных обсуждений, за исключением случаев, установленных </w:t>
      </w:r>
      <w:hyperlink r:id="rId46">
        <w:r>
          <w:rPr>
            <w:color w:val="0000FF"/>
          </w:rPr>
          <w:t>частью 13 статьи 5.1</w:t>
        </w:r>
      </w:hyperlink>
      <w:r>
        <w:t xml:space="preserve"> Градостроительного кодекса Российской Федерации, в целях идентификации представляют организатору публичных слушаний, общественных обсуждений при внесении замечаний и предложений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данные сведения.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t>Участники публичных слушаний,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 xml:space="preserve">38. В случае внесения предложений и замечаний в письменной форме, документы, указанные в </w:t>
      </w:r>
      <w:hyperlink w:anchor="P152">
        <w:r>
          <w:rPr>
            <w:color w:val="0000FF"/>
          </w:rPr>
          <w:t>пункте 37</w:t>
        </w:r>
      </w:hyperlink>
      <w:r>
        <w:t xml:space="preserve"> Положения, предоставляются участниками публичных слушаний, общественных обсуждений в виде копий этих документов.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В случае направления предложений и замечаний посредством сайта города Глазова, документы, указанные в </w:t>
      </w:r>
      <w:hyperlink w:anchor="P152">
        <w:r>
          <w:rPr>
            <w:color w:val="0000FF"/>
          </w:rPr>
          <w:t>пункте 37</w:t>
        </w:r>
      </w:hyperlink>
      <w:r>
        <w:t xml:space="preserve"> Положения, предоставляются участниками общественных обсуждений в форме электронных документов путем заполнения электронной формы обращения.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указанных форматах должно </w:t>
      </w:r>
      <w:r>
        <w:lastRenderedPageBreak/>
        <w:t>позволять в полном объеме прочитать текст документа и распознать его реквизиты. 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5. Сроки проведения публичных слушаний, общественных</w:t>
      </w:r>
    </w:p>
    <w:p w:rsidR="00F933F2" w:rsidRDefault="00F933F2">
      <w:pPr>
        <w:pStyle w:val="ConsPlusTitle"/>
        <w:jc w:val="center"/>
      </w:pPr>
      <w:r>
        <w:t>обсуждений по вопросам градостроительной деятельности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center"/>
      </w:pPr>
      <w:proofErr w:type="gramStart"/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Глазовской городской Думы</w:t>
      </w:r>
      <w:proofErr w:type="gramEnd"/>
    </w:p>
    <w:p w:rsidR="00F933F2" w:rsidRDefault="00F933F2">
      <w:pPr>
        <w:pStyle w:val="ConsPlusNormal"/>
        <w:jc w:val="center"/>
      </w:pPr>
      <w:r>
        <w:t>от 29.03.2023 N 358)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 xml:space="preserve">39. Срок проведения публичных слушаний, общественных обсуждений по проектам, указанным в </w:t>
      </w:r>
      <w:hyperlink w:anchor="P56">
        <w:r>
          <w:rPr>
            <w:color w:val="0000FF"/>
          </w:rPr>
          <w:t>подпункте 1 пункта 4</w:t>
        </w:r>
      </w:hyperlink>
      <w:r>
        <w:t xml:space="preserve"> Положения, с момента оповещения жителей муниципального образования "Городской округ "Город Глазов" Удмуртской Республики" об их проведении до дня опубликования заключения о результатах общественных обсуждений или публичных слушаний не может превышать один месяц.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t xml:space="preserve">Срок проведения публичных слушаний, общественных обсуждений по проектам, указанным в </w:t>
      </w:r>
      <w:hyperlink w:anchor="P59">
        <w:r>
          <w:rPr>
            <w:color w:val="0000FF"/>
          </w:rPr>
          <w:t>подпункте 3 пункта 4</w:t>
        </w:r>
      </w:hyperlink>
      <w:r>
        <w:t xml:space="preserve"> Положения, с момента оповещения жителей муниципального образования "Городской округ "Город Глазов" Удмуртской Республики"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дней.</w:t>
      </w:r>
      <w:proofErr w:type="gramEnd"/>
    </w:p>
    <w:p w:rsidR="00F933F2" w:rsidRDefault="00F933F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Срок проведения публичных слушаний, общественных обсуждений по проектам, указанным в </w:t>
      </w:r>
      <w:hyperlink w:anchor="P62">
        <w:r>
          <w:rPr>
            <w:color w:val="0000FF"/>
          </w:rPr>
          <w:t>подпункте 6 пункта 4</w:t>
        </w:r>
      </w:hyperlink>
      <w:r>
        <w:t xml:space="preserve"> Положения, со дня опубликования оповещения о начале общественных обсуждений или публичных слушаний до дня опубликования заключения о результатах публичных слушаний или общественных обсуждений не может быть менее одного месяца и более трех месяцев.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40. Продолжительность публичных слушаний, общественных обсуждений по проектам, указанным в </w:t>
      </w:r>
      <w:hyperlink w:anchor="P57">
        <w:r>
          <w:rPr>
            <w:color w:val="0000FF"/>
          </w:rPr>
          <w:t>подпункте 2 пункта 4</w:t>
        </w:r>
      </w:hyperlink>
      <w:r>
        <w:t xml:space="preserve"> Положения, составляет не более одного месяца со дня опубликования такого проекта.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 публичные слушания, общественные обсуждения по внесению изменений в Правила землепользования и застройки проводятся в границах территориальной зоны, для которой</w:t>
      </w:r>
      <w:proofErr w:type="gramEnd"/>
      <w:r>
        <w:t xml:space="preserve"> установлен такой градостроительный регламент, в границах территории, подлежащей комплексному развитию.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41. Срок проведения публичных слушаний, общественных обсуждений по проектам, указанным в </w:t>
      </w:r>
      <w:hyperlink w:anchor="P60">
        <w:r>
          <w:rPr>
            <w:color w:val="0000FF"/>
          </w:rPr>
          <w:t>подпунктах 4</w:t>
        </w:r>
      </w:hyperlink>
      <w:r>
        <w:t xml:space="preserve">, </w:t>
      </w:r>
      <w:hyperlink w:anchor="P61">
        <w:r>
          <w:rPr>
            <w:color w:val="0000FF"/>
          </w:rPr>
          <w:t>5 пункта 4</w:t>
        </w:r>
      </w:hyperlink>
      <w:r>
        <w:t xml:space="preserve"> Положения, со дня оповещения жителей муниципального образования "Городской округ "Город Глазов" Удмуртской Республики" об их проведении до дня опубликования заключения о результатах публичных слушаний или общественных обсуждений не может быть более одного месяца.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41.1. В 2024 году:</w:t>
      </w:r>
    </w:p>
    <w:p w:rsidR="00F933F2" w:rsidRDefault="00F933F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срок проведения общественных обсуждений или публичных слушаний по проектам, указанным в </w:t>
      </w:r>
      <w:hyperlink w:anchor="P56">
        <w:r>
          <w:rPr>
            <w:color w:val="0000FF"/>
          </w:rPr>
          <w:t>подпунктах 1</w:t>
        </w:r>
      </w:hyperlink>
      <w:r>
        <w:t xml:space="preserve">, </w:t>
      </w:r>
      <w:hyperlink w:anchor="P57">
        <w:r>
          <w:rPr>
            <w:color w:val="0000FF"/>
          </w:rPr>
          <w:t>2</w:t>
        </w:r>
      </w:hyperlink>
      <w:r>
        <w:t xml:space="preserve"> и </w:t>
      </w:r>
      <w:hyperlink w:anchor="P59">
        <w:r>
          <w:rPr>
            <w:color w:val="0000FF"/>
          </w:rPr>
          <w:t>3 пункта 4</w:t>
        </w:r>
      </w:hyperlink>
      <w:r>
        <w:t xml:space="preserve"> Положения, с момента оповещения жителей муниципального образования "Городской округ "Город Глазов" Удмуртской Республики"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>В случае подготовки проектов изменений в Генеральный план, изменений в Правила землепользования и застройки одновременно с разработкой документации по планировке территории - проведение общественных обсуждений или публичных слушаний по всем таким проектам осуществляется одновременно.</w:t>
      </w:r>
    </w:p>
    <w:p w:rsidR="00F933F2" w:rsidRDefault="00F933F2">
      <w:pPr>
        <w:pStyle w:val="ConsPlusNormal"/>
        <w:jc w:val="both"/>
      </w:pPr>
      <w:r>
        <w:t xml:space="preserve">(п. 41.1 введен </w:t>
      </w:r>
      <w:hyperlink r:id="rId51">
        <w:r>
          <w:rPr>
            <w:color w:val="0000FF"/>
          </w:rPr>
          <w:t>решением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bookmarkStart w:id="15" w:name="P177"/>
      <w:bookmarkEnd w:id="15"/>
      <w:r>
        <w:t>6. Результаты публичных слушаний, общественных обсуждений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 xml:space="preserve">42. Протокол публичных слушаний, общественных обсуждений в течение трех дней со дня окончания публичных слушаний, общественных обсуждений подготавливается и подписывается организатором публичных слушаний, общественных обсуждений. Форма </w:t>
      </w:r>
      <w:hyperlink w:anchor="P426">
        <w:r>
          <w:rPr>
            <w:color w:val="0000FF"/>
          </w:rPr>
          <w:t>протокола</w:t>
        </w:r>
      </w:hyperlink>
      <w:r>
        <w:t xml:space="preserve"> установлена приложением 4 к Положению.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43. В протоколе публичных слушаний, общественных обсуждений указываются: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1) дата оформления протокола публичных слушаний, общественных обсуждений;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2) информация об организаторе публичных слушаний, общественных обсуждений;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3) информация, содержащаяся в опубликованном оповещении о начале публичных слушаний, общественных обсуждений, дата и источник его опубликования;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4) информация о сроке, в течение которого принимались предложения и замечания участников публичных слушаний, общественных обсуждений;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5) информация о территории, в пределах которой проводились публичные слушания, общественные обсуждения;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6) все предложения и замечания участников публичных слушаний, общественных обсуждений с разделением на предложения и замечания граждан, являющихся участниками публичных слушаний, общественных обсуждений и постоянно проживающих на территории, в пределах которой проводились общественные обсуждения, и предложения и замечания иных участников публичных слушаний,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К протоколу публичных слушаний, общественных обсуждений прилагается перечень принявших участие в рассмотрении проекта участников публичных слушаний, общественных обсуждений, включающий в себя сведения об участниках публичных слушаний,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F933F2" w:rsidRDefault="00F933F2">
      <w:pPr>
        <w:pStyle w:val="ConsPlusNormal"/>
        <w:spacing w:before="220"/>
        <w:ind w:firstLine="540"/>
        <w:jc w:val="both"/>
      </w:pPr>
      <w:r>
        <w:t>45. Участник публичных слушаний или общественных обсуждений, который внес предложения и замечания, касающиеся проекта, рассмотренного на публичных слушаниях или общественных обсуждениях, имеет право получить выписку из протокола проведенных публичных слушаний или общественных обсуждений, содержащую внесенные этим участником предложения и замечания.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 xml:space="preserve">46. На основании протокола публичных слушаний, общественных обсуждений организатор </w:t>
      </w:r>
      <w:r>
        <w:lastRenderedPageBreak/>
        <w:t xml:space="preserve">публичных слушаний, общественных обсуждений осуществляет подготовку заключения о результатах публичных слушаний, общественных обсуждений (далее - заключение) в течение трех дней со дня подписания протокола публичных слушаний, общественных обсуждений. Форма </w:t>
      </w:r>
      <w:hyperlink w:anchor="P496">
        <w:r>
          <w:rPr>
            <w:color w:val="0000FF"/>
          </w:rPr>
          <w:t>заключения</w:t>
        </w:r>
      </w:hyperlink>
      <w:r>
        <w:t xml:space="preserve"> установлена приложением 5 к Положению.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47. В заключении указываются: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1) дата оформления заключения;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2) наименование проекта, рассмотренного на публичных слушаниях, общественных обсуждениях, сведения о количестве участников публичных слушаний, общественных обсуждений, которые приняли участие в публичных слушаниях, общественных обсуждениях;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3) реквизиты протокола публичных слушаний, общественных обсуждений, на основании которого подготовлено заключение;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4) содержание внесенных предложений и замечаний участников публичных слушаний, общественных обсуждений с разделением на предложения и замечания граждан, являющихся участниками публичных слушаний, общественных обсуждений и постоянно проживающих на территории, в пределах которой проводились публичные слушания, общественные обсуждения, и предложения и замечания иных участников публичных слушаний, общественных обсуждений. В случае внесения несколькими участниками публичных слушаний, общественных обсуждений одинаковых предложений и замечаний допускается обобщение таких предложений и замечаний;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5) аргументированные рекомендации организатора публичных слушаний, общественных обсуждений о целесообразности или нецелесообразности учета внесенных участниками публичных слушаний, общественных обсуждений предложений и замечаний и выводы по результатам публичных слушаний, общественных обсуждений.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48. Заключение о результатах публичных слушаний, общественных обсуждений подлежит опубликованию в средстве массовой информации, на сайте города Глазова в порядке, установленном для официального опубликования муниципальных правовых актов города Глазова.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Title"/>
        <w:jc w:val="center"/>
        <w:outlineLvl w:val="1"/>
      </w:pPr>
      <w:r>
        <w:t>7. Финансирование публичных слушаний,</w:t>
      </w:r>
    </w:p>
    <w:p w:rsidR="00F933F2" w:rsidRDefault="00F933F2">
      <w:pPr>
        <w:pStyle w:val="ConsPlusTitle"/>
        <w:jc w:val="center"/>
      </w:pPr>
      <w:r>
        <w:t>общественных обсуждений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>49. Финансирование материально-технического и информационного обеспечения организации, подготовки и проведения публичных слушаний, общественных обсуждений является расходным обязательством города Глазова и осуществляется в пределах средств бюджета МО "Городской округ "Город Глазов" Удмуртской Республики", предусмотренных на эти цели на соответствующий финансовый год.</w:t>
      </w:r>
    </w:p>
    <w:p w:rsidR="00F933F2" w:rsidRDefault="00F933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27.03.2024 N 475)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50. Расходы, связанные с организацией и проведением публичных слушаний, общественных обсуждений по проекту решения о предоставлении разрешения на условно разрешенный вид использования,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1"/>
      </w:pPr>
      <w:r>
        <w:t>Приложение 1</w:t>
      </w:r>
    </w:p>
    <w:p w:rsidR="00F933F2" w:rsidRDefault="00F933F2">
      <w:pPr>
        <w:pStyle w:val="ConsPlusNormal"/>
        <w:jc w:val="right"/>
      </w:pPr>
      <w:r>
        <w:t>к Положению</w:t>
      </w:r>
    </w:p>
    <w:p w:rsidR="00F933F2" w:rsidRDefault="00F933F2">
      <w:pPr>
        <w:pStyle w:val="ConsPlusNormal"/>
        <w:jc w:val="right"/>
      </w:pPr>
      <w:r>
        <w:t>об организации и проведении</w:t>
      </w:r>
    </w:p>
    <w:p w:rsidR="00F933F2" w:rsidRDefault="00F933F2">
      <w:pPr>
        <w:pStyle w:val="ConsPlusNormal"/>
        <w:jc w:val="right"/>
      </w:pPr>
      <w:r>
        <w:t>общественных обсуждений,</w:t>
      </w:r>
    </w:p>
    <w:p w:rsidR="00F933F2" w:rsidRDefault="00F933F2">
      <w:pPr>
        <w:pStyle w:val="ConsPlusNormal"/>
        <w:jc w:val="right"/>
      </w:pPr>
      <w:r>
        <w:t>публичных слушаний по вопросам</w:t>
      </w:r>
    </w:p>
    <w:p w:rsidR="00F933F2" w:rsidRDefault="00F933F2">
      <w:pPr>
        <w:pStyle w:val="ConsPlusNormal"/>
        <w:jc w:val="right"/>
      </w:pPr>
      <w:r>
        <w:t>градостроительной деятельности</w:t>
      </w:r>
    </w:p>
    <w:p w:rsidR="00F933F2" w:rsidRDefault="00F933F2">
      <w:pPr>
        <w:pStyle w:val="ConsPlusNormal"/>
        <w:jc w:val="right"/>
      </w:pPr>
      <w:r>
        <w:t>в муниципальном образовании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bookmarkStart w:id="16" w:name="P222"/>
      <w:bookmarkEnd w:id="16"/>
      <w:r>
        <w:t xml:space="preserve">                                ОПОВЕЩЕНИЕ</w:t>
      </w:r>
    </w:p>
    <w:p w:rsidR="00F933F2" w:rsidRDefault="00F933F2">
      <w:pPr>
        <w:pStyle w:val="ConsPlusNonformat"/>
        <w:jc w:val="both"/>
      </w:pPr>
      <w:r>
        <w:t xml:space="preserve">           о начале публичных слушаний (общественных обсуждений)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Уполномоченный    орган    Администрации   муниципального   образования</w:t>
      </w:r>
    </w:p>
    <w:p w:rsidR="00F933F2" w:rsidRDefault="00F933F2">
      <w:pPr>
        <w:pStyle w:val="ConsPlusNonformat"/>
        <w:jc w:val="both"/>
      </w:pPr>
      <w:proofErr w:type="gramStart"/>
      <w:r>
        <w:t>"Городской   округ   "Город   Глазов"  Удмуртской  Республики"  (Управление</w:t>
      </w:r>
      <w:proofErr w:type="gramEnd"/>
    </w:p>
    <w:p w:rsidR="00F933F2" w:rsidRDefault="00F933F2">
      <w:pPr>
        <w:pStyle w:val="ConsPlusNonformat"/>
        <w:jc w:val="both"/>
      </w:pPr>
      <w:r>
        <w:t>архитектуры   и   градостроительства   Администрации   города  Глазова  или</w:t>
      </w:r>
    </w:p>
    <w:p w:rsidR="00F933F2" w:rsidRDefault="00F933F2">
      <w:pPr>
        <w:pStyle w:val="ConsPlusNonformat"/>
        <w:jc w:val="both"/>
      </w:pPr>
      <w:proofErr w:type="gramStart"/>
      <w:r>
        <w:t>Управление  жилищно-коммунального хозяйства Администрации города Глазова) в</w:t>
      </w:r>
      <w:proofErr w:type="gramEnd"/>
    </w:p>
    <w:p w:rsidR="00F933F2" w:rsidRDefault="00F933F2">
      <w:pPr>
        <w:pStyle w:val="ConsPlusNonformat"/>
        <w:jc w:val="both"/>
      </w:pPr>
      <w:r>
        <w:t xml:space="preserve">соответствии   с   Положением  об  организации  и  проведении  </w:t>
      </w:r>
      <w:proofErr w:type="gramStart"/>
      <w:r>
        <w:t>общественных</w:t>
      </w:r>
      <w:proofErr w:type="gramEnd"/>
    </w:p>
    <w:p w:rsidR="00F933F2" w:rsidRDefault="00F933F2">
      <w:pPr>
        <w:pStyle w:val="ConsPlusNonformat"/>
        <w:jc w:val="both"/>
      </w:pPr>
      <w:r>
        <w:t xml:space="preserve">обсуждений, публичных слушаний по вопросам градостроительной деятельности </w:t>
      </w:r>
      <w:proofErr w:type="gramStart"/>
      <w:r>
        <w:t>в</w:t>
      </w:r>
      <w:proofErr w:type="gramEnd"/>
    </w:p>
    <w:p w:rsidR="00F933F2" w:rsidRDefault="00F933F2">
      <w:pPr>
        <w:pStyle w:val="ConsPlusNonformat"/>
        <w:jc w:val="both"/>
      </w:pPr>
      <w:r>
        <w:t xml:space="preserve">муниципальном   образовании  "Городской  округ  "Город  Глазов"  </w:t>
      </w:r>
      <w:proofErr w:type="gramStart"/>
      <w:r>
        <w:t>Удмуртской</w:t>
      </w:r>
      <w:proofErr w:type="gramEnd"/>
    </w:p>
    <w:p w:rsidR="00F933F2" w:rsidRDefault="00F933F2">
      <w:pPr>
        <w:pStyle w:val="ConsPlusNonformat"/>
        <w:jc w:val="both"/>
      </w:pPr>
      <w:r>
        <w:t xml:space="preserve">Республики", утвержденным решением Глазовской городской Думы </w:t>
      </w:r>
      <w:proofErr w:type="gramStart"/>
      <w:r>
        <w:t>от</w:t>
      </w:r>
      <w:proofErr w:type="gramEnd"/>
      <w:r>
        <w:t xml:space="preserve"> ___________</w:t>
      </w:r>
    </w:p>
    <w:p w:rsidR="00F933F2" w:rsidRDefault="00F933F2">
      <w:pPr>
        <w:pStyle w:val="ConsPlusNonformat"/>
        <w:jc w:val="both"/>
      </w:pPr>
      <w:r>
        <w:t xml:space="preserve">N  ____, оповещает о начале публичных слушаний (общественных обсуждений) </w:t>
      </w:r>
      <w:proofErr w:type="gramStart"/>
      <w:r>
        <w:t>по</w:t>
      </w:r>
      <w:proofErr w:type="gramEnd"/>
    </w:p>
    <w:p w:rsidR="00F933F2" w:rsidRDefault="00F933F2">
      <w:pPr>
        <w:pStyle w:val="ConsPlusNonformat"/>
        <w:jc w:val="both"/>
      </w:pPr>
      <w:r>
        <w:t>проекту __________________________________________________________________.</w:t>
      </w:r>
    </w:p>
    <w:p w:rsidR="00F933F2" w:rsidRDefault="00F933F2">
      <w:pPr>
        <w:pStyle w:val="ConsPlusNonformat"/>
        <w:jc w:val="both"/>
      </w:pPr>
      <w:r>
        <w:t xml:space="preserve">                          (наименование проекта)</w:t>
      </w:r>
    </w:p>
    <w:p w:rsidR="00F933F2" w:rsidRDefault="00F933F2">
      <w:pPr>
        <w:pStyle w:val="ConsPlusNonformat"/>
        <w:jc w:val="both"/>
      </w:pPr>
      <w:r>
        <w:t xml:space="preserve">    Перечень информационных материалов к рассматриваемому проекту:</w:t>
      </w:r>
    </w:p>
    <w:p w:rsidR="00F933F2" w:rsidRDefault="00F933F2">
      <w:pPr>
        <w:pStyle w:val="ConsPlusNonformat"/>
        <w:jc w:val="both"/>
      </w:pPr>
      <w:r>
        <w:t xml:space="preserve">    1. _________________________;</w:t>
      </w:r>
    </w:p>
    <w:p w:rsidR="00F933F2" w:rsidRDefault="00F933F2">
      <w:pPr>
        <w:pStyle w:val="ConsPlusNonformat"/>
        <w:jc w:val="both"/>
      </w:pPr>
      <w:r>
        <w:t xml:space="preserve">    2. _________________________;</w:t>
      </w:r>
    </w:p>
    <w:p w:rsidR="00F933F2" w:rsidRDefault="00F933F2">
      <w:pPr>
        <w:pStyle w:val="ConsPlusNonformat"/>
        <w:jc w:val="both"/>
      </w:pPr>
      <w:r>
        <w:t xml:space="preserve">    3. _________________________.</w:t>
      </w:r>
    </w:p>
    <w:p w:rsidR="00F933F2" w:rsidRDefault="00F933F2">
      <w:pPr>
        <w:pStyle w:val="ConsPlusNonformat"/>
        <w:jc w:val="both"/>
      </w:pPr>
      <w:r>
        <w:t xml:space="preserve">    Проект,   информационные  материалы  к  нему  будут  размещены  </w:t>
      </w:r>
      <w:proofErr w:type="gramStart"/>
      <w:r>
        <w:t>с</w:t>
      </w:r>
      <w:proofErr w:type="gramEnd"/>
      <w:r>
        <w:t xml:space="preserve">  "__"</w:t>
      </w:r>
    </w:p>
    <w:p w:rsidR="00F933F2" w:rsidRDefault="00F933F2">
      <w:pPr>
        <w:pStyle w:val="ConsPlusNonformat"/>
        <w:jc w:val="both"/>
      </w:pPr>
      <w:r>
        <w:t>__________  20__  года на официальном сайте органов местного самоуправления</w:t>
      </w:r>
    </w:p>
    <w:p w:rsidR="00F933F2" w:rsidRDefault="00F933F2">
      <w:pPr>
        <w:pStyle w:val="ConsPlusNonformat"/>
        <w:jc w:val="both"/>
      </w:pPr>
      <w:r>
        <w:t>муниципального  образования  "________________"  в  сети Интернет в разделе</w:t>
      </w:r>
    </w:p>
    <w:p w:rsidR="00F933F2" w:rsidRDefault="00F933F2">
      <w:pPr>
        <w:pStyle w:val="ConsPlusNonformat"/>
        <w:jc w:val="both"/>
      </w:pPr>
      <w:r>
        <w:t xml:space="preserve">"____________"    по   адресу   http://www.________________   и   (или)   </w:t>
      </w:r>
      <w:proofErr w:type="gramStart"/>
      <w:r>
        <w:t>в</w:t>
      </w:r>
      <w:proofErr w:type="gramEnd"/>
    </w:p>
    <w:p w:rsidR="00F933F2" w:rsidRDefault="00F933F2">
      <w:pPr>
        <w:pStyle w:val="ConsPlusNonformat"/>
        <w:jc w:val="both"/>
      </w:pPr>
      <w:r>
        <w:t>информационной системе _______________________.</w:t>
      </w:r>
    </w:p>
    <w:p w:rsidR="00F933F2" w:rsidRDefault="00F933F2">
      <w:pPr>
        <w:pStyle w:val="ConsPlusNonformat"/>
        <w:jc w:val="both"/>
      </w:pPr>
      <w:r>
        <w:t xml:space="preserve">    Срок проведения публичных слушаний (общественных обсуждений):</w:t>
      </w:r>
    </w:p>
    <w:p w:rsidR="00F933F2" w:rsidRDefault="00F933F2">
      <w:pPr>
        <w:pStyle w:val="ConsPlusNonformat"/>
        <w:jc w:val="both"/>
      </w:pPr>
      <w:r>
        <w:t>с "__" _______ 20__ г. до "__" __________ 20__ г.</w:t>
      </w:r>
    </w:p>
    <w:p w:rsidR="00F933F2" w:rsidRDefault="00F933F2">
      <w:pPr>
        <w:pStyle w:val="ConsPlusNonformat"/>
        <w:jc w:val="both"/>
      </w:pPr>
      <w:r>
        <w:t>Для  публичных  слушаний: собрание (собрания) участников публичных слушаний</w:t>
      </w:r>
    </w:p>
    <w:p w:rsidR="00F933F2" w:rsidRDefault="00F933F2">
      <w:pPr>
        <w:pStyle w:val="ConsPlusNonformat"/>
        <w:jc w:val="both"/>
      </w:pPr>
      <w:r>
        <w:t>будет проведено (будут проведены) "__" _______ 20__ года</w:t>
      </w:r>
    </w:p>
    <w:p w:rsidR="00F933F2" w:rsidRDefault="00F933F2">
      <w:pPr>
        <w:pStyle w:val="ConsPlusNonformat"/>
        <w:jc w:val="both"/>
      </w:pPr>
      <w:r>
        <w:t>__________________________________________________________________________,</w:t>
      </w:r>
    </w:p>
    <w:p w:rsidR="00F933F2" w:rsidRDefault="00F933F2">
      <w:pPr>
        <w:pStyle w:val="ConsPlusNonformat"/>
        <w:jc w:val="both"/>
      </w:pPr>
      <w:r>
        <w:t xml:space="preserve">                           (дата, время, адрес)</w:t>
      </w:r>
    </w:p>
    <w:p w:rsidR="00F933F2" w:rsidRDefault="00F933F2">
      <w:pPr>
        <w:pStyle w:val="ConsPlusNonformat"/>
        <w:jc w:val="both"/>
      </w:pPr>
      <w:r>
        <w:t xml:space="preserve">срок регистрации участников публичных слушаний </w:t>
      </w:r>
      <w:proofErr w:type="gramStart"/>
      <w:r>
        <w:t>с</w:t>
      </w:r>
      <w:proofErr w:type="gramEnd"/>
      <w:r>
        <w:t xml:space="preserve"> _________ до ______.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   (время регистрации)</w:t>
      </w:r>
    </w:p>
    <w:p w:rsidR="00F933F2" w:rsidRDefault="00F933F2">
      <w:pPr>
        <w:pStyle w:val="ConsPlusNonformat"/>
        <w:jc w:val="both"/>
      </w:pPr>
      <w:r>
        <w:t xml:space="preserve">    С   документацией   по   подготовке  и  проведению  публичных  слушаний</w:t>
      </w:r>
    </w:p>
    <w:p w:rsidR="00F933F2" w:rsidRDefault="00F933F2">
      <w:pPr>
        <w:pStyle w:val="ConsPlusNonformat"/>
        <w:jc w:val="both"/>
      </w:pPr>
      <w:r>
        <w:t xml:space="preserve">(общественных обсуждений) можно ознакомиться на экспозиции (экспозициях) </w:t>
      </w:r>
      <w:proofErr w:type="gramStart"/>
      <w:r>
        <w:t>по</w:t>
      </w:r>
      <w:proofErr w:type="gramEnd"/>
    </w:p>
    <w:p w:rsidR="00F933F2" w:rsidRDefault="00F933F2">
      <w:pPr>
        <w:pStyle w:val="ConsPlusNonformat"/>
        <w:jc w:val="both"/>
      </w:pPr>
      <w:r>
        <w:t>следующему адресу:</w:t>
      </w:r>
    </w:p>
    <w:p w:rsidR="00F933F2" w:rsidRDefault="00F933F2">
      <w:pPr>
        <w:pStyle w:val="ConsPlusNonformat"/>
        <w:jc w:val="both"/>
      </w:pPr>
      <w:r>
        <w:t>__________________________________________________________________________.</w:t>
      </w:r>
    </w:p>
    <w:p w:rsidR="00F933F2" w:rsidRDefault="00F933F2">
      <w:pPr>
        <w:pStyle w:val="ConsPlusNonformat"/>
        <w:jc w:val="both"/>
      </w:pPr>
      <w:r>
        <w:t xml:space="preserve">                     (место, дата открытия экспозиции)</w:t>
      </w:r>
    </w:p>
    <w:p w:rsidR="00F933F2" w:rsidRDefault="00F933F2">
      <w:pPr>
        <w:pStyle w:val="ConsPlusNonformat"/>
        <w:jc w:val="both"/>
      </w:pPr>
      <w:r>
        <w:t xml:space="preserve">    Срок проведения экспозиции: ___________________________________.</w:t>
      </w:r>
    </w:p>
    <w:p w:rsidR="00F933F2" w:rsidRDefault="00F933F2">
      <w:pPr>
        <w:pStyle w:val="ConsPlusNonformat"/>
        <w:jc w:val="both"/>
      </w:pPr>
      <w:r>
        <w:t xml:space="preserve">                                 </w:t>
      </w:r>
      <w:proofErr w:type="gramStart"/>
      <w:r>
        <w:t>(дни и часы, в которое возможно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                 посещение экспозиции)</w:t>
      </w:r>
    </w:p>
    <w:p w:rsidR="00F933F2" w:rsidRDefault="00F933F2">
      <w:pPr>
        <w:pStyle w:val="ConsPlusNonformat"/>
        <w:jc w:val="both"/>
      </w:pPr>
      <w:r>
        <w:t xml:space="preserve">    Предложения  и  замечания  по  проекту  можно  подавать  в срок </w:t>
      </w:r>
      <w:proofErr w:type="gramStart"/>
      <w:r>
        <w:t>до</w:t>
      </w:r>
      <w:proofErr w:type="gramEnd"/>
      <w:r>
        <w:t xml:space="preserve"> "__"</w:t>
      </w:r>
    </w:p>
    <w:p w:rsidR="00F933F2" w:rsidRDefault="00F933F2">
      <w:pPr>
        <w:pStyle w:val="ConsPlusNonformat"/>
        <w:jc w:val="both"/>
      </w:pPr>
      <w:r>
        <w:t>___________ 20__ г.:</w:t>
      </w:r>
    </w:p>
    <w:p w:rsidR="00F933F2" w:rsidRDefault="00F933F2">
      <w:pPr>
        <w:pStyle w:val="ConsPlusNonformat"/>
        <w:jc w:val="both"/>
      </w:pPr>
      <w:r>
        <w:t xml:space="preserve">    1) посредством сайта муниципального образования "Городской округ "Город</w:t>
      </w:r>
    </w:p>
    <w:p w:rsidR="00F933F2" w:rsidRDefault="00F933F2">
      <w:pPr>
        <w:pStyle w:val="ConsPlusNonformat"/>
        <w:jc w:val="both"/>
      </w:pPr>
      <w:r>
        <w:t>Глазов"  Удмуртской  Республики",  в сети Интернет (http://www.__________),</w:t>
      </w:r>
    </w:p>
    <w:p w:rsidR="00F933F2" w:rsidRDefault="00F933F2">
      <w:pPr>
        <w:pStyle w:val="ConsPlusNonformat"/>
        <w:jc w:val="both"/>
      </w:pPr>
      <w:r>
        <w:t>информационной системы (для общественных обсуждений);</w:t>
      </w:r>
    </w:p>
    <w:p w:rsidR="00F933F2" w:rsidRDefault="00F933F2">
      <w:pPr>
        <w:pStyle w:val="ConsPlusNonformat"/>
        <w:jc w:val="both"/>
      </w:pPr>
      <w:r>
        <w:t xml:space="preserve">    2)  в  письменной  форме  по  адресу:  _____________________________ (</w:t>
      </w:r>
      <w:proofErr w:type="gramStart"/>
      <w:r>
        <w:t>в</w:t>
      </w:r>
      <w:proofErr w:type="gramEnd"/>
    </w:p>
    <w:p w:rsidR="00F933F2" w:rsidRDefault="00F933F2">
      <w:pPr>
        <w:pStyle w:val="ConsPlusNonformat"/>
        <w:jc w:val="both"/>
      </w:pPr>
      <w:r>
        <w:lastRenderedPageBreak/>
        <w:t xml:space="preserve">случае  проведения публичных слушаний - также в письменной и устной форме </w:t>
      </w:r>
      <w:proofErr w:type="gramStart"/>
      <w:r>
        <w:t>в</w:t>
      </w:r>
      <w:proofErr w:type="gramEnd"/>
    </w:p>
    <w:p w:rsidR="00F933F2" w:rsidRDefault="00F933F2">
      <w:pPr>
        <w:pStyle w:val="ConsPlusNonformat"/>
        <w:jc w:val="both"/>
      </w:pPr>
      <w:r>
        <w:t>ходе проведения собрания или собраний участников публичных слушаний);</w:t>
      </w:r>
    </w:p>
    <w:p w:rsidR="00F933F2" w:rsidRDefault="00F933F2">
      <w:pPr>
        <w:pStyle w:val="ConsPlusNonformat"/>
        <w:jc w:val="both"/>
      </w:pPr>
      <w:r>
        <w:t xml:space="preserve">    3)  посредством  записи  в книге (журнале) учета посетителей экспозиции</w:t>
      </w:r>
    </w:p>
    <w:p w:rsidR="00F933F2" w:rsidRDefault="00F933F2">
      <w:pPr>
        <w:pStyle w:val="ConsPlusNonformat"/>
        <w:jc w:val="both"/>
      </w:pPr>
      <w:proofErr w:type="gramStart"/>
      <w:r>
        <w:t>проекта,  подлежащего  рассмотрению  на  публичных  слушаниях (общественных</w:t>
      </w:r>
      <w:proofErr w:type="gramEnd"/>
    </w:p>
    <w:p w:rsidR="00F933F2" w:rsidRDefault="00F933F2">
      <w:pPr>
        <w:pStyle w:val="ConsPlusNonformat"/>
        <w:jc w:val="both"/>
      </w:pPr>
      <w:proofErr w:type="gramStart"/>
      <w:r>
        <w:t>обсуждениях</w:t>
      </w:r>
      <w:proofErr w:type="gramEnd"/>
      <w:r>
        <w:t>).</w:t>
      </w:r>
    </w:p>
    <w:p w:rsidR="00F933F2" w:rsidRDefault="00F933F2">
      <w:pPr>
        <w:pStyle w:val="ConsPlusNonformat"/>
        <w:jc w:val="both"/>
      </w:pPr>
      <w:r>
        <w:t xml:space="preserve">    Участники  публичных  слушаний,  общественных  обсуждений  при внесении</w:t>
      </w:r>
    </w:p>
    <w:p w:rsidR="00F933F2" w:rsidRDefault="00F933F2">
      <w:pPr>
        <w:pStyle w:val="ConsPlusNonformat"/>
        <w:jc w:val="both"/>
      </w:pPr>
      <w:r>
        <w:t>замечаний  и предложений в целях идентификации представляют сведения о себе</w:t>
      </w:r>
    </w:p>
    <w:p w:rsidR="00F933F2" w:rsidRDefault="00F933F2">
      <w:pPr>
        <w:pStyle w:val="ConsPlusNonformat"/>
        <w:jc w:val="both"/>
      </w:pPr>
      <w:proofErr w:type="gramStart"/>
      <w:r>
        <w:t>(фамилию,   имя,   отчество  (при  наличии),  дату  рождения,  адрес  места</w:t>
      </w:r>
      <w:proofErr w:type="gramEnd"/>
    </w:p>
    <w:p w:rsidR="00F933F2" w:rsidRDefault="00F933F2">
      <w:pPr>
        <w:pStyle w:val="ConsPlusNonformat"/>
        <w:jc w:val="both"/>
      </w:pPr>
      <w:r>
        <w:t>жительства  (регистрации)  -  для  физических  лиц;  наименование, основной</w:t>
      </w:r>
    </w:p>
    <w:p w:rsidR="00F933F2" w:rsidRDefault="00F933F2">
      <w:pPr>
        <w:pStyle w:val="ConsPlusNonformat"/>
        <w:jc w:val="both"/>
      </w:pPr>
      <w:r>
        <w:t xml:space="preserve">государственный  регистрационный  номер,  место  нахождения  и  адрес - </w:t>
      </w:r>
      <w:proofErr w:type="gramStart"/>
      <w:r>
        <w:t>для</w:t>
      </w:r>
      <w:proofErr w:type="gramEnd"/>
    </w:p>
    <w:p w:rsidR="00F933F2" w:rsidRDefault="00F933F2">
      <w:pPr>
        <w:pStyle w:val="ConsPlusNonformat"/>
        <w:jc w:val="both"/>
      </w:pPr>
      <w:r>
        <w:t xml:space="preserve">юридических  лиц)  с  приложением  копий  документов,  подтверждающих </w:t>
      </w:r>
      <w:proofErr w:type="gramStart"/>
      <w:r>
        <w:t>такие</w:t>
      </w:r>
      <w:proofErr w:type="gramEnd"/>
    </w:p>
    <w:p w:rsidR="00F933F2" w:rsidRDefault="00F933F2">
      <w:pPr>
        <w:pStyle w:val="ConsPlusNonformat"/>
        <w:jc w:val="both"/>
      </w:pPr>
      <w:r>
        <w:t>сведения.</w:t>
      </w:r>
    </w:p>
    <w:p w:rsidR="00F933F2" w:rsidRDefault="00F933F2">
      <w:pPr>
        <w:pStyle w:val="ConsPlusNonformat"/>
        <w:jc w:val="both"/>
      </w:pPr>
      <w:r>
        <w:t xml:space="preserve">    Участники  публичных  слушаний  (общественных  обсуждений),  являющиеся</w:t>
      </w:r>
    </w:p>
    <w:p w:rsidR="00F933F2" w:rsidRDefault="00F933F2">
      <w:pPr>
        <w:pStyle w:val="ConsPlusNonformat"/>
        <w:jc w:val="both"/>
      </w:pPr>
      <w:r>
        <w:t>правообладателями  соответствующих земельных участков и (или) расположенных</w:t>
      </w:r>
    </w:p>
    <w:p w:rsidR="00F933F2" w:rsidRDefault="00F933F2">
      <w:pPr>
        <w:pStyle w:val="ConsPlusNonformat"/>
        <w:jc w:val="both"/>
      </w:pPr>
      <w:r>
        <w:t>на  них  объектов  капитального строительства и (или) помещений, являющихся</w:t>
      </w:r>
    </w:p>
    <w:p w:rsidR="00F933F2" w:rsidRDefault="00F933F2">
      <w:pPr>
        <w:pStyle w:val="ConsPlusNonformat"/>
        <w:jc w:val="both"/>
      </w:pPr>
      <w:r>
        <w:t>частью  указанных  объектов  капитального строительства, также представляют</w:t>
      </w:r>
    </w:p>
    <w:p w:rsidR="00F933F2" w:rsidRDefault="00F933F2">
      <w:pPr>
        <w:pStyle w:val="ConsPlusNonformat"/>
        <w:jc w:val="both"/>
      </w:pPr>
      <w:r>
        <w:t>сведения  соответственно  о таких земельных участках, объектах капитального</w:t>
      </w:r>
    </w:p>
    <w:p w:rsidR="00F933F2" w:rsidRDefault="00F933F2">
      <w:pPr>
        <w:pStyle w:val="ConsPlusNonformat"/>
        <w:jc w:val="both"/>
      </w:pPr>
      <w:r>
        <w:t xml:space="preserve">строительства,    </w:t>
      </w:r>
      <w:proofErr w:type="gramStart"/>
      <w:r>
        <w:t>помещениях</w:t>
      </w:r>
      <w:proofErr w:type="gramEnd"/>
      <w:r>
        <w:t>,    являющихся   частью   указанных   объектов</w:t>
      </w:r>
    </w:p>
    <w:p w:rsidR="00F933F2" w:rsidRDefault="00F933F2">
      <w:pPr>
        <w:pStyle w:val="ConsPlusNonformat"/>
        <w:jc w:val="both"/>
      </w:pPr>
      <w:r>
        <w:t>капитального    строительства,    из   Единого   государственного   реестра</w:t>
      </w:r>
    </w:p>
    <w:p w:rsidR="00F933F2" w:rsidRDefault="00F933F2">
      <w:pPr>
        <w:pStyle w:val="ConsPlusNonformat"/>
        <w:jc w:val="both"/>
      </w:pPr>
      <w:r>
        <w:t>недвижимости  и иные документы, устанавливающие или удостоверяющие их права</w:t>
      </w:r>
    </w:p>
    <w:p w:rsidR="00F933F2" w:rsidRDefault="00F933F2">
      <w:pPr>
        <w:pStyle w:val="ConsPlusNonformat"/>
        <w:jc w:val="both"/>
      </w:pPr>
      <w:r>
        <w:t>на  такие земельные участки, объекты капитального строительства, помещения,</w:t>
      </w:r>
    </w:p>
    <w:p w:rsidR="00F933F2" w:rsidRDefault="00F933F2">
      <w:pPr>
        <w:pStyle w:val="ConsPlusNonformat"/>
        <w:jc w:val="both"/>
      </w:pPr>
      <w:proofErr w:type="gramStart"/>
      <w:r>
        <w:t>являющиеся частью указанных объектов капитального строительства.</w:t>
      </w:r>
      <w:proofErr w:type="gramEnd"/>
    </w:p>
    <w:p w:rsidR="00F933F2" w:rsidRDefault="00F933F2">
      <w:pPr>
        <w:pStyle w:val="ConsPlusNonformat"/>
        <w:jc w:val="both"/>
      </w:pPr>
      <w:r>
        <w:t xml:space="preserve">    Порядок   проведения   публичных   слушаний,   общественных  обсуждений</w:t>
      </w:r>
    </w:p>
    <w:p w:rsidR="00F933F2" w:rsidRDefault="00F933F2">
      <w:pPr>
        <w:pStyle w:val="ConsPlusNonformat"/>
        <w:jc w:val="both"/>
      </w:pPr>
      <w:proofErr w:type="gramStart"/>
      <w:r>
        <w:t>определен</w:t>
      </w:r>
      <w:proofErr w:type="gramEnd"/>
      <w:r>
        <w:t xml:space="preserve">  в  решении  Глазовской  городской Думы от "__" _______ 20__ года</w:t>
      </w:r>
    </w:p>
    <w:p w:rsidR="00F933F2" w:rsidRDefault="00F933F2">
      <w:pPr>
        <w:pStyle w:val="ConsPlusNonformat"/>
        <w:jc w:val="both"/>
      </w:pPr>
      <w:r>
        <w:t xml:space="preserve">N  _____ "Об утверждении Положения об организации и проведении </w:t>
      </w:r>
      <w:proofErr w:type="gramStart"/>
      <w:r>
        <w:t>общественных</w:t>
      </w:r>
      <w:proofErr w:type="gramEnd"/>
    </w:p>
    <w:p w:rsidR="00F933F2" w:rsidRDefault="00F933F2">
      <w:pPr>
        <w:pStyle w:val="ConsPlusNonformat"/>
        <w:jc w:val="both"/>
      </w:pPr>
      <w:r>
        <w:t xml:space="preserve">обсуждений, публичных слушаний по вопросам градостроительной деятельности </w:t>
      </w:r>
      <w:proofErr w:type="gramStart"/>
      <w:r>
        <w:t>в</w:t>
      </w:r>
      <w:proofErr w:type="gramEnd"/>
    </w:p>
    <w:p w:rsidR="00F933F2" w:rsidRDefault="00F933F2">
      <w:pPr>
        <w:pStyle w:val="ConsPlusNonformat"/>
        <w:jc w:val="both"/>
      </w:pPr>
      <w:r>
        <w:t xml:space="preserve">муниципальном   образовании  "Городской  округ  "Город  Глазов"  </w:t>
      </w:r>
      <w:proofErr w:type="gramStart"/>
      <w:r>
        <w:t>Удмуртской</w:t>
      </w:r>
      <w:proofErr w:type="gramEnd"/>
    </w:p>
    <w:p w:rsidR="00F933F2" w:rsidRDefault="00F933F2">
      <w:pPr>
        <w:pStyle w:val="ConsPlusNonformat"/>
        <w:jc w:val="both"/>
      </w:pPr>
      <w:r>
        <w:t>Республики".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                                     Уполномоченный орган Администрации</w:t>
      </w:r>
    </w:p>
    <w:p w:rsidR="00F933F2" w:rsidRDefault="00F933F2">
      <w:pPr>
        <w:pStyle w:val="ConsPlusNonformat"/>
        <w:jc w:val="both"/>
      </w:pPr>
      <w:r>
        <w:t xml:space="preserve">                                муниципального образования "Городской округ</w:t>
      </w:r>
    </w:p>
    <w:p w:rsidR="00F933F2" w:rsidRDefault="00F933F2">
      <w:pPr>
        <w:pStyle w:val="ConsPlusNonformat"/>
        <w:jc w:val="both"/>
      </w:pPr>
      <w:r>
        <w:t xml:space="preserve">                                      "Город Глазов" Удмуртской Республики"</w:t>
      </w:r>
    </w:p>
    <w:p w:rsidR="00F933F2" w:rsidRDefault="00F933F2">
      <w:pPr>
        <w:pStyle w:val="ConsPlusNonformat"/>
        <w:jc w:val="both"/>
      </w:pPr>
      <w:r>
        <w:t xml:space="preserve">                               </w:t>
      </w:r>
      <w:proofErr w:type="gramStart"/>
      <w:r>
        <w:t>(Управление архитектуры и градостроительства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                         Администрации города Глазова</w:t>
      </w:r>
    </w:p>
    <w:p w:rsidR="00F933F2" w:rsidRDefault="00F933F2">
      <w:pPr>
        <w:pStyle w:val="ConsPlusNonformat"/>
        <w:jc w:val="both"/>
      </w:pPr>
      <w:r>
        <w:t xml:space="preserve">                                       или Управление </w:t>
      </w:r>
      <w:proofErr w:type="gramStart"/>
      <w:r>
        <w:t>жилищно-коммунального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              хозяйства Администрации города Глазова)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1"/>
      </w:pPr>
      <w:r>
        <w:t>Приложение 2</w:t>
      </w:r>
    </w:p>
    <w:p w:rsidR="00F933F2" w:rsidRDefault="00F933F2">
      <w:pPr>
        <w:pStyle w:val="ConsPlusNormal"/>
        <w:jc w:val="right"/>
      </w:pPr>
      <w:r>
        <w:t>к Положению</w:t>
      </w:r>
    </w:p>
    <w:p w:rsidR="00F933F2" w:rsidRDefault="00F933F2">
      <w:pPr>
        <w:pStyle w:val="ConsPlusNormal"/>
        <w:jc w:val="right"/>
      </w:pPr>
      <w:r>
        <w:t>об организации и проведении</w:t>
      </w:r>
    </w:p>
    <w:p w:rsidR="00F933F2" w:rsidRDefault="00F933F2">
      <w:pPr>
        <w:pStyle w:val="ConsPlusNormal"/>
        <w:jc w:val="right"/>
      </w:pPr>
      <w:r>
        <w:t>общественных обсуждений,</w:t>
      </w:r>
    </w:p>
    <w:p w:rsidR="00F933F2" w:rsidRDefault="00F933F2">
      <w:pPr>
        <w:pStyle w:val="ConsPlusNormal"/>
        <w:jc w:val="right"/>
      </w:pPr>
      <w:r>
        <w:t>публичных слушаний по вопросам</w:t>
      </w:r>
    </w:p>
    <w:p w:rsidR="00F933F2" w:rsidRDefault="00F933F2">
      <w:pPr>
        <w:pStyle w:val="ConsPlusNormal"/>
        <w:jc w:val="right"/>
      </w:pPr>
      <w:r>
        <w:t>градостроительной деятельности</w:t>
      </w:r>
    </w:p>
    <w:p w:rsidR="00F933F2" w:rsidRDefault="00F933F2">
      <w:pPr>
        <w:pStyle w:val="ConsPlusNormal"/>
        <w:jc w:val="right"/>
      </w:pPr>
      <w:r>
        <w:t>в муниципальном образовании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center"/>
      </w:pPr>
      <w:bookmarkStart w:id="17" w:name="P321"/>
      <w:bookmarkEnd w:id="17"/>
      <w:r>
        <w:t>ЖУРНАЛ</w:t>
      </w:r>
    </w:p>
    <w:p w:rsidR="00F933F2" w:rsidRDefault="00F933F2">
      <w:pPr>
        <w:pStyle w:val="ConsPlusNormal"/>
        <w:jc w:val="center"/>
      </w:pPr>
      <w:r>
        <w:t>учета посетителей экспозиции проекта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>по проекту _____________________________________________________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lastRenderedPageBreak/>
        <w:t>Время проведения: с "__" _______ 20__ г. до "__" _______ 20__ г.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Место проведения: __________________________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sectPr w:rsidR="00F933F2" w:rsidSect="00D03E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134"/>
        <w:gridCol w:w="2640"/>
        <w:gridCol w:w="2145"/>
        <w:gridCol w:w="990"/>
        <w:gridCol w:w="2381"/>
        <w:gridCol w:w="1531"/>
      </w:tblGrid>
      <w:tr w:rsidR="00F933F2">
        <w:tc>
          <w:tcPr>
            <w:tcW w:w="510" w:type="dxa"/>
          </w:tcPr>
          <w:p w:rsidR="00F933F2" w:rsidRDefault="00F933F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F933F2" w:rsidRDefault="00F933F2">
            <w:pPr>
              <w:pStyle w:val="ConsPlusNormal"/>
              <w:jc w:val="center"/>
            </w:pPr>
            <w:r>
              <w:t>Ф.И.О. (последнее - при наличии). 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1134" w:type="dxa"/>
          </w:tcPr>
          <w:p w:rsidR="00F933F2" w:rsidRDefault="00F933F2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640" w:type="dxa"/>
          </w:tcPr>
          <w:p w:rsidR="00F933F2" w:rsidRDefault="00F933F2">
            <w:pPr>
              <w:pStyle w:val="ConsPlusNormal"/>
              <w:jc w:val="center"/>
            </w:pPr>
            <w:r>
              <w:t>Паспортные данные. 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2145" w:type="dxa"/>
          </w:tcPr>
          <w:p w:rsidR="00F933F2" w:rsidRDefault="00F933F2">
            <w:pPr>
              <w:pStyle w:val="ConsPlusNormal"/>
              <w:jc w:val="center"/>
            </w:pPr>
            <w:r>
              <w:t>Место жительства. В случае обращения от имени юридического лица - место нахождения и адрес</w:t>
            </w:r>
          </w:p>
        </w:tc>
        <w:tc>
          <w:tcPr>
            <w:tcW w:w="990" w:type="dxa"/>
          </w:tcPr>
          <w:p w:rsidR="00F933F2" w:rsidRDefault="00F933F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381" w:type="dxa"/>
          </w:tcPr>
          <w:p w:rsidR="00F933F2" w:rsidRDefault="00F933F2">
            <w:pPr>
              <w:pStyle w:val="ConsPlusNormal"/>
              <w:jc w:val="center"/>
            </w:pPr>
            <w: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531" w:type="dxa"/>
          </w:tcPr>
          <w:p w:rsidR="00F933F2" w:rsidRDefault="00F933F2">
            <w:pPr>
              <w:pStyle w:val="ConsPlusNormal"/>
              <w:jc w:val="center"/>
            </w:pPr>
            <w:r>
              <w:t>Подпись участника публичных слушаний, общественных обсуждений</w:t>
            </w:r>
          </w:p>
        </w:tc>
      </w:tr>
      <w:tr w:rsidR="00F933F2">
        <w:tc>
          <w:tcPr>
            <w:tcW w:w="51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268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13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64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145" w:type="dxa"/>
          </w:tcPr>
          <w:p w:rsidR="00F933F2" w:rsidRDefault="00F933F2">
            <w:pPr>
              <w:pStyle w:val="ConsPlusNormal"/>
            </w:pPr>
          </w:p>
        </w:tc>
        <w:tc>
          <w:tcPr>
            <w:tcW w:w="99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381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531" w:type="dxa"/>
          </w:tcPr>
          <w:p w:rsidR="00F933F2" w:rsidRDefault="00F933F2">
            <w:pPr>
              <w:pStyle w:val="ConsPlusNormal"/>
            </w:pPr>
          </w:p>
        </w:tc>
      </w:tr>
      <w:tr w:rsidR="00F933F2">
        <w:tc>
          <w:tcPr>
            <w:tcW w:w="51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268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13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64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145" w:type="dxa"/>
          </w:tcPr>
          <w:p w:rsidR="00F933F2" w:rsidRDefault="00F933F2">
            <w:pPr>
              <w:pStyle w:val="ConsPlusNormal"/>
            </w:pPr>
          </w:p>
        </w:tc>
        <w:tc>
          <w:tcPr>
            <w:tcW w:w="99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381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531" w:type="dxa"/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r>
        <w:t>Подпись представителя организатора проведения</w:t>
      </w:r>
    </w:p>
    <w:p w:rsidR="00F933F2" w:rsidRDefault="00F933F2">
      <w:pPr>
        <w:pStyle w:val="ConsPlusNonformat"/>
        <w:jc w:val="both"/>
      </w:pPr>
      <w:r>
        <w:t>публичных слушаний, общественных обсуждений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1"/>
      </w:pPr>
      <w:r>
        <w:t>Приложение 3</w:t>
      </w:r>
    </w:p>
    <w:p w:rsidR="00F933F2" w:rsidRDefault="00F933F2">
      <w:pPr>
        <w:pStyle w:val="ConsPlusNormal"/>
        <w:jc w:val="right"/>
      </w:pPr>
      <w:r>
        <w:t>к Положению</w:t>
      </w:r>
    </w:p>
    <w:p w:rsidR="00F933F2" w:rsidRDefault="00F933F2">
      <w:pPr>
        <w:pStyle w:val="ConsPlusNormal"/>
        <w:jc w:val="right"/>
      </w:pPr>
      <w:r>
        <w:t>об организации и проведении</w:t>
      </w:r>
    </w:p>
    <w:p w:rsidR="00F933F2" w:rsidRDefault="00F933F2">
      <w:pPr>
        <w:pStyle w:val="ConsPlusNormal"/>
        <w:jc w:val="right"/>
      </w:pPr>
      <w:r>
        <w:t>общественных обсуждений,</w:t>
      </w:r>
    </w:p>
    <w:p w:rsidR="00F933F2" w:rsidRDefault="00F933F2">
      <w:pPr>
        <w:pStyle w:val="ConsPlusNormal"/>
        <w:jc w:val="right"/>
      </w:pPr>
      <w:r>
        <w:t>публичных слушаний по вопросам</w:t>
      </w:r>
    </w:p>
    <w:p w:rsidR="00F933F2" w:rsidRDefault="00F933F2">
      <w:pPr>
        <w:pStyle w:val="ConsPlusNormal"/>
        <w:jc w:val="right"/>
      </w:pPr>
      <w:r>
        <w:t>градостроительной деятельности</w:t>
      </w:r>
    </w:p>
    <w:p w:rsidR="00F933F2" w:rsidRDefault="00F933F2">
      <w:pPr>
        <w:pStyle w:val="ConsPlusNormal"/>
        <w:jc w:val="right"/>
      </w:pPr>
      <w:r>
        <w:t>в муниципальном образовании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center"/>
      </w:pPr>
      <w:bookmarkStart w:id="18" w:name="P373"/>
      <w:bookmarkEnd w:id="18"/>
      <w:r>
        <w:t>РЕГИСТРАЦИОННЫЙ ЛИСТ</w:t>
      </w:r>
    </w:p>
    <w:p w:rsidR="00F933F2" w:rsidRDefault="00F933F2">
      <w:pPr>
        <w:pStyle w:val="ConsPlusNormal"/>
        <w:jc w:val="center"/>
      </w:pPr>
      <w:r>
        <w:t>собрания участников публичных слушаний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>по проекту _____________________________________________________</w:t>
      </w:r>
    </w:p>
    <w:p w:rsidR="00F933F2" w:rsidRDefault="00F933F2">
      <w:pPr>
        <w:pStyle w:val="ConsPlusNormal"/>
        <w:spacing w:before="220"/>
        <w:ind w:firstLine="540"/>
        <w:jc w:val="both"/>
      </w:pPr>
      <w:r>
        <w:t>Дата проведения: "__" ________ 20__ г. Место проведения: _______</w:t>
      </w:r>
    </w:p>
    <w:p w:rsidR="00F933F2" w:rsidRDefault="00F933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10"/>
        <w:gridCol w:w="1587"/>
        <w:gridCol w:w="1474"/>
        <w:gridCol w:w="1417"/>
        <w:gridCol w:w="4762"/>
        <w:gridCol w:w="1417"/>
      </w:tblGrid>
      <w:tr w:rsidR="00F933F2">
        <w:tc>
          <w:tcPr>
            <w:tcW w:w="624" w:type="dxa"/>
          </w:tcPr>
          <w:p w:rsidR="00F933F2" w:rsidRDefault="00F933F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10" w:type="dxa"/>
          </w:tcPr>
          <w:p w:rsidR="00F933F2" w:rsidRDefault="00F933F2">
            <w:pPr>
              <w:pStyle w:val="ConsPlusNormal"/>
              <w:jc w:val="center"/>
            </w:pPr>
            <w:r>
              <w:t>Фамилия, имя, отчество (последнее - при наличии) (наименование юридического лица)</w:t>
            </w:r>
          </w:p>
        </w:tc>
        <w:tc>
          <w:tcPr>
            <w:tcW w:w="1587" w:type="dxa"/>
          </w:tcPr>
          <w:p w:rsidR="00F933F2" w:rsidRDefault="00F933F2">
            <w:pPr>
              <w:pStyle w:val="ConsPlusNormal"/>
              <w:jc w:val="center"/>
            </w:pPr>
            <w:r>
              <w:t>Год рождения (основной государственный регистрационный номер для юридического лица)</w:t>
            </w:r>
          </w:p>
        </w:tc>
        <w:tc>
          <w:tcPr>
            <w:tcW w:w="1474" w:type="dxa"/>
          </w:tcPr>
          <w:p w:rsidR="00F933F2" w:rsidRDefault="00F933F2">
            <w:pPr>
              <w:pStyle w:val="ConsPlusNormal"/>
              <w:jc w:val="center"/>
            </w:pPr>
            <w:r>
              <w:t>Паспортные данные</w:t>
            </w:r>
          </w:p>
        </w:tc>
        <w:tc>
          <w:tcPr>
            <w:tcW w:w="1417" w:type="dxa"/>
          </w:tcPr>
          <w:p w:rsidR="00F933F2" w:rsidRDefault="00F933F2">
            <w:pPr>
              <w:pStyle w:val="ConsPlusNormal"/>
              <w:jc w:val="center"/>
            </w:pPr>
            <w:r>
              <w:t>Место жительства (место нахождения и адрес для юридического лица)</w:t>
            </w:r>
          </w:p>
        </w:tc>
        <w:tc>
          <w:tcPr>
            <w:tcW w:w="4762" w:type="dxa"/>
          </w:tcPr>
          <w:p w:rsidR="00F933F2" w:rsidRDefault="00F933F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  <w:tc>
          <w:tcPr>
            <w:tcW w:w="1417" w:type="dxa"/>
          </w:tcPr>
          <w:p w:rsidR="00F933F2" w:rsidRDefault="00F933F2">
            <w:pPr>
              <w:pStyle w:val="ConsPlusNormal"/>
              <w:jc w:val="center"/>
            </w:pPr>
            <w:r>
              <w:t>Подпись</w:t>
            </w:r>
          </w:p>
        </w:tc>
      </w:tr>
      <w:tr w:rsidR="00F933F2">
        <w:tc>
          <w:tcPr>
            <w:tcW w:w="62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31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587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47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417" w:type="dxa"/>
          </w:tcPr>
          <w:p w:rsidR="00F933F2" w:rsidRDefault="00F933F2">
            <w:pPr>
              <w:pStyle w:val="ConsPlusNormal"/>
            </w:pPr>
          </w:p>
        </w:tc>
        <w:tc>
          <w:tcPr>
            <w:tcW w:w="4762" w:type="dxa"/>
          </w:tcPr>
          <w:p w:rsidR="00F933F2" w:rsidRDefault="00F933F2">
            <w:pPr>
              <w:pStyle w:val="ConsPlusNormal"/>
            </w:pPr>
            <w:proofErr w:type="gramStart"/>
            <w:r>
              <w:t xml:space="preserve">Даю согласие организатору, ответственному за организацию и проведение публичных слушаний (адрес места проведения собрания участников публичных слушаний: __________________), на обработку своих персональных данных -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      </w:r>
            <w:r>
              <w:lastRenderedPageBreak/>
              <w:t>удаление</w:t>
            </w:r>
            <w:proofErr w:type="gramEnd"/>
            <w:r>
              <w:t>, уничтожение персональных данных в целях участия в публичных слушаниях по документу, проекту муниципального правового акта ________________________________.</w:t>
            </w:r>
          </w:p>
          <w:p w:rsidR="00F933F2" w:rsidRDefault="00F933F2">
            <w:pPr>
              <w:pStyle w:val="ConsPlusNormal"/>
            </w:pPr>
            <w:r>
              <w:t>Перечень персональных данных, на обработку которых дается согласие: фамилия, имя, отчество; дата рождения; адрес места жительства, данные паспорта.</w:t>
            </w:r>
          </w:p>
          <w:p w:rsidR="00F933F2" w:rsidRDefault="00F933F2">
            <w:pPr>
              <w:pStyle w:val="ConsPlusNormal"/>
            </w:pPr>
            <w:r>
              <w:t>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</w:t>
            </w:r>
          </w:p>
        </w:tc>
        <w:tc>
          <w:tcPr>
            <w:tcW w:w="1417" w:type="dxa"/>
          </w:tcPr>
          <w:p w:rsidR="00F933F2" w:rsidRDefault="00F933F2">
            <w:pPr>
              <w:pStyle w:val="ConsPlusNormal"/>
            </w:pPr>
          </w:p>
        </w:tc>
      </w:tr>
      <w:tr w:rsidR="00F933F2">
        <w:tc>
          <w:tcPr>
            <w:tcW w:w="62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2310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587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474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417" w:type="dxa"/>
          </w:tcPr>
          <w:p w:rsidR="00F933F2" w:rsidRDefault="00F933F2">
            <w:pPr>
              <w:pStyle w:val="ConsPlusNormal"/>
            </w:pPr>
          </w:p>
        </w:tc>
        <w:tc>
          <w:tcPr>
            <w:tcW w:w="4762" w:type="dxa"/>
          </w:tcPr>
          <w:p w:rsidR="00F933F2" w:rsidRDefault="00F933F2">
            <w:pPr>
              <w:pStyle w:val="ConsPlusNormal"/>
            </w:pPr>
          </w:p>
        </w:tc>
        <w:tc>
          <w:tcPr>
            <w:tcW w:w="1417" w:type="dxa"/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r>
        <w:t>Подпись представителя организатора проведения</w:t>
      </w:r>
    </w:p>
    <w:p w:rsidR="00F933F2" w:rsidRDefault="00F933F2">
      <w:pPr>
        <w:pStyle w:val="ConsPlusNonformat"/>
        <w:jc w:val="both"/>
      </w:pPr>
      <w:r>
        <w:t>публичных слушаний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>______________________ _______________ _________________________</w:t>
      </w:r>
    </w:p>
    <w:p w:rsidR="00F933F2" w:rsidRDefault="00F933F2">
      <w:pPr>
        <w:pStyle w:val="ConsPlusNonformat"/>
        <w:jc w:val="both"/>
      </w:pPr>
      <w:r>
        <w:t xml:space="preserve">     должность             подпись              Ф.И.О.</w:t>
      </w:r>
    </w:p>
    <w:p w:rsidR="00F933F2" w:rsidRDefault="00F933F2">
      <w:pPr>
        <w:pStyle w:val="ConsPlusNormal"/>
        <w:sectPr w:rsidR="00F933F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1"/>
      </w:pPr>
      <w:r>
        <w:t>Приложение 4</w:t>
      </w:r>
    </w:p>
    <w:p w:rsidR="00F933F2" w:rsidRDefault="00F933F2">
      <w:pPr>
        <w:pStyle w:val="ConsPlusNormal"/>
        <w:jc w:val="right"/>
      </w:pPr>
      <w:r>
        <w:t>к Положению</w:t>
      </w:r>
    </w:p>
    <w:p w:rsidR="00F933F2" w:rsidRDefault="00F933F2">
      <w:pPr>
        <w:pStyle w:val="ConsPlusNormal"/>
        <w:jc w:val="right"/>
      </w:pPr>
      <w:r>
        <w:t>об организации и проведении</w:t>
      </w:r>
    </w:p>
    <w:p w:rsidR="00F933F2" w:rsidRDefault="00F933F2">
      <w:pPr>
        <w:pStyle w:val="ConsPlusNormal"/>
        <w:jc w:val="right"/>
      </w:pPr>
      <w:r>
        <w:t>общественных обсуждений,</w:t>
      </w:r>
    </w:p>
    <w:p w:rsidR="00F933F2" w:rsidRDefault="00F933F2">
      <w:pPr>
        <w:pStyle w:val="ConsPlusNormal"/>
        <w:jc w:val="right"/>
      </w:pPr>
      <w:r>
        <w:t>публичных слушаний по вопросам</w:t>
      </w:r>
    </w:p>
    <w:p w:rsidR="00F933F2" w:rsidRDefault="00F933F2">
      <w:pPr>
        <w:pStyle w:val="ConsPlusNormal"/>
        <w:jc w:val="right"/>
      </w:pPr>
      <w:r>
        <w:t>градостроительной деятельности</w:t>
      </w:r>
    </w:p>
    <w:p w:rsidR="00F933F2" w:rsidRDefault="00F933F2">
      <w:pPr>
        <w:pStyle w:val="ConsPlusNormal"/>
        <w:jc w:val="right"/>
      </w:pPr>
      <w:r>
        <w:t>в муниципальном образовании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bookmarkStart w:id="19" w:name="P426"/>
      <w:bookmarkEnd w:id="19"/>
      <w:r>
        <w:t xml:space="preserve">                                 ПРОТОКОЛ</w:t>
      </w:r>
    </w:p>
    <w:p w:rsidR="00F933F2" w:rsidRDefault="00F933F2">
      <w:pPr>
        <w:pStyle w:val="ConsPlusNonformat"/>
        <w:jc w:val="both"/>
      </w:pPr>
      <w:r>
        <w:t xml:space="preserve">               публичных слушаний (общественных обсуждений)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>"__" ________ 20__ года N ____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Организатор  проведения  публичных  слушаний (общественных обсуждений):</w:t>
      </w:r>
    </w:p>
    <w:p w:rsidR="00F933F2" w:rsidRDefault="00F933F2">
      <w:pPr>
        <w:pStyle w:val="ConsPlusNonformat"/>
        <w:jc w:val="both"/>
      </w:pPr>
      <w:r>
        <w:t>уполномоченный  орган  Администрации  муниципального образования "Городской</w:t>
      </w:r>
    </w:p>
    <w:p w:rsidR="00F933F2" w:rsidRDefault="00F933F2">
      <w:pPr>
        <w:pStyle w:val="ConsPlusNonformat"/>
        <w:jc w:val="both"/>
      </w:pPr>
      <w:proofErr w:type="gramStart"/>
      <w:r>
        <w:t>округ  "Город  Глазов"  Удмуртской  Республики"  (Управление  архитектуры и</w:t>
      </w:r>
      <w:proofErr w:type="gramEnd"/>
    </w:p>
    <w:p w:rsidR="00F933F2" w:rsidRDefault="00F933F2">
      <w:pPr>
        <w:pStyle w:val="ConsPlusNonformat"/>
        <w:jc w:val="both"/>
      </w:pPr>
      <w:r>
        <w:t>градостроительства    Администрации    города    Глазова   или   Управление</w:t>
      </w:r>
    </w:p>
    <w:p w:rsidR="00F933F2" w:rsidRDefault="00F933F2">
      <w:pPr>
        <w:pStyle w:val="ConsPlusNonformat"/>
        <w:jc w:val="both"/>
      </w:pPr>
      <w:proofErr w:type="gramStart"/>
      <w:r>
        <w:t>жилищно-коммунального хозяйства Администрации города Глазова).</w:t>
      </w:r>
      <w:proofErr w:type="gramEnd"/>
    </w:p>
    <w:p w:rsidR="00F933F2" w:rsidRDefault="00F933F2">
      <w:pPr>
        <w:pStyle w:val="ConsPlusNonformat"/>
        <w:jc w:val="both"/>
      </w:pPr>
      <w:r>
        <w:t>По проекту: ______________________________________________________________.</w:t>
      </w:r>
    </w:p>
    <w:p w:rsidR="00F933F2" w:rsidRDefault="00F933F2">
      <w:pPr>
        <w:pStyle w:val="ConsPlusNonformat"/>
        <w:jc w:val="both"/>
      </w:pPr>
      <w:r>
        <w:t xml:space="preserve">            </w:t>
      </w:r>
      <w:proofErr w:type="gramStart"/>
      <w:r>
        <w:t>(информация, содержащаяся в опубликованном оповещении о начале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публичных слушаний (общественных обсуждений))</w:t>
      </w:r>
    </w:p>
    <w:p w:rsidR="00F933F2" w:rsidRDefault="00F933F2">
      <w:pPr>
        <w:pStyle w:val="ConsPlusNonformat"/>
        <w:jc w:val="both"/>
      </w:pPr>
      <w:r>
        <w:t>Оповещение о начале проведения публичных слушаний опубликовано ____________</w:t>
      </w:r>
    </w:p>
    <w:p w:rsidR="00F933F2" w:rsidRDefault="00F933F2">
      <w:pPr>
        <w:pStyle w:val="ConsPlusNonformat"/>
        <w:jc w:val="both"/>
      </w:pPr>
      <w:r>
        <w:t>в ________________________________________________________________________,</w:t>
      </w:r>
    </w:p>
    <w:p w:rsidR="00F933F2" w:rsidRDefault="00F933F2">
      <w:pPr>
        <w:pStyle w:val="ConsPlusNonformat"/>
        <w:jc w:val="both"/>
      </w:pPr>
      <w:r>
        <w:t xml:space="preserve">                                  (дата)</w:t>
      </w:r>
    </w:p>
    <w:p w:rsidR="00F933F2" w:rsidRDefault="00F933F2">
      <w:pPr>
        <w:pStyle w:val="ConsPlusNonformat"/>
        <w:jc w:val="both"/>
      </w:pPr>
      <w:r>
        <w:t>размещено на информационных стендах _______________________________.</w:t>
      </w:r>
    </w:p>
    <w:p w:rsidR="00F933F2" w:rsidRDefault="00F933F2">
      <w:pPr>
        <w:pStyle w:val="ConsPlusNonformat"/>
        <w:jc w:val="both"/>
      </w:pPr>
      <w:r>
        <w:t xml:space="preserve">                                      (адреса и дата размещения)</w:t>
      </w:r>
    </w:p>
    <w:p w:rsidR="00F933F2" w:rsidRDefault="00F933F2">
      <w:pPr>
        <w:pStyle w:val="ConsPlusNonformat"/>
        <w:jc w:val="both"/>
      </w:pPr>
      <w:proofErr w:type="gramStart"/>
      <w:r>
        <w:t>Предложения   и   замечания  участников  публичных  слушаний  (общественных</w:t>
      </w:r>
      <w:proofErr w:type="gramEnd"/>
    </w:p>
    <w:p w:rsidR="00F933F2" w:rsidRDefault="00F933F2">
      <w:pPr>
        <w:pStyle w:val="ConsPlusNonformat"/>
        <w:jc w:val="both"/>
      </w:pPr>
      <w:r>
        <w:t xml:space="preserve">обсуждений) по проекту принимались </w:t>
      </w:r>
      <w:proofErr w:type="gramStart"/>
      <w:r>
        <w:t>с</w:t>
      </w:r>
      <w:proofErr w:type="gramEnd"/>
      <w:r>
        <w:t xml:space="preserve"> ___________________ до ______________.</w:t>
      </w:r>
    </w:p>
    <w:p w:rsidR="00F933F2" w:rsidRDefault="00F933F2">
      <w:pPr>
        <w:pStyle w:val="ConsPlusNonformat"/>
        <w:jc w:val="both"/>
      </w:pPr>
      <w:r>
        <w:t xml:space="preserve">                                     </w:t>
      </w:r>
      <w:proofErr w:type="gramStart"/>
      <w:r>
        <w:t>(срок, в течение которого принимались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                       предложения и замечания)</w:t>
      </w:r>
    </w:p>
    <w:p w:rsidR="00F933F2" w:rsidRDefault="00F933F2">
      <w:pPr>
        <w:pStyle w:val="ConsPlusNonformat"/>
        <w:jc w:val="both"/>
      </w:pPr>
      <w:r>
        <w:t>Публичные  слушания  (общественные  обсуждения)  проводились  на территории</w:t>
      </w:r>
    </w:p>
    <w:p w:rsidR="00F933F2" w:rsidRDefault="00F933F2">
      <w:pPr>
        <w:pStyle w:val="ConsPlusNonformat"/>
        <w:jc w:val="both"/>
      </w:pPr>
      <w:r>
        <w:t>(</w:t>
      </w:r>
      <w:proofErr w:type="gramStart"/>
      <w:r>
        <w:t>территориях</w:t>
      </w:r>
      <w:proofErr w:type="gramEnd"/>
      <w:r>
        <w:t>) по адресу: _________________________________________________.</w:t>
      </w:r>
    </w:p>
    <w:p w:rsidR="00F933F2" w:rsidRDefault="00F933F2">
      <w:pPr>
        <w:pStyle w:val="ConsPlusNonformat"/>
        <w:jc w:val="both"/>
      </w:pPr>
      <w:proofErr w:type="gramStart"/>
      <w:r>
        <w:t>В  публичных  слушаниях (общественных обсуждениях) приняло участие (указать</w:t>
      </w:r>
      <w:proofErr w:type="gramEnd"/>
    </w:p>
    <w:p w:rsidR="00F933F2" w:rsidRDefault="00F933F2">
      <w:pPr>
        <w:pStyle w:val="ConsPlusNonformat"/>
        <w:jc w:val="both"/>
      </w:pPr>
      <w:r>
        <w:t>количество человек).</w:t>
      </w:r>
    </w:p>
    <w:p w:rsidR="00F933F2" w:rsidRDefault="00F933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F933F2">
        <w:tc>
          <w:tcPr>
            <w:tcW w:w="9071" w:type="dxa"/>
            <w:gridSpan w:val="2"/>
          </w:tcPr>
          <w:p w:rsidR="00F933F2" w:rsidRDefault="00F933F2">
            <w:pPr>
              <w:pStyle w:val="ConsPlusNormal"/>
              <w:jc w:val="center"/>
            </w:pPr>
            <w:r>
              <w:t xml:space="preserve">Предложения и замечания граждан, являющихся участниками публичных слушаний (общественных обсуждений) </w:t>
            </w:r>
            <w:hyperlink w:anchor="P476">
              <w:r>
                <w:rPr>
                  <w:color w:val="0000FF"/>
                </w:rPr>
                <w:t>&lt;*&gt;</w:t>
              </w:r>
            </w:hyperlink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  <w:r>
              <w:t>Участник публичных слушаний (общественных обсуждений), внесший предложение и (или) замечание</w:t>
            </w: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  <w:r>
              <w:t>Содержание предложений и (или) замечаний</w:t>
            </w:r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 xml:space="preserve">Приложение: Перечень принявших участие в рассмотрении проекта участников публичных </w:t>
      </w:r>
      <w:r>
        <w:lastRenderedPageBreak/>
        <w:t xml:space="preserve">слушаний (общественных обсуждений) </w:t>
      </w:r>
      <w:hyperlink w:anchor="P477">
        <w:r>
          <w:rPr>
            <w:color w:val="0000FF"/>
          </w:rPr>
          <w:t>&lt;**&gt;</w:t>
        </w:r>
      </w:hyperlink>
      <w:r>
        <w:t xml:space="preserve"> на _______ листах.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</w:pPr>
      <w:r>
        <w:t>Глава муниципального образования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jc w:val="right"/>
      </w:pPr>
      <w:proofErr w:type="gramStart"/>
      <w:r>
        <w:t>(руководитель уполномоченного органа</w:t>
      </w:r>
      <w:proofErr w:type="gramEnd"/>
    </w:p>
    <w:p w:rsidR="00F933F2" w:rsidRDefault="00F933F2">
      <w:pPr>
        <w:pStyle w:val="ConsPlusNormal"/>
        <w:jc w:val="right"/>
      </w:pPr>
      <w:r>
        <w:t>Администрации города Глазова -</w:t>
      </w:r>
    </w:p>
    <w:p w:rsidR="00F933F2" w:rsidRDefault="00F933F2">
      <w:pPr>
        <w:pStyle w:val="ConsPlusNormal"/>
        <w:jc w:val="right"/>
      </w:pPr>
      <w:r>
        <w:t>Управления архитектуры</w:t>
      </w:r>
    </w:p>
    <w:p w:rsidR="00F933F2" w:rsidRDefault="00F933F2">
      <w:pPr>
        <w:pStyle w:val="ConsPlusNormal"/>
        <w:jc w:val="right"/>
      </w:pPr>
      <w:r>
        <w:t>и градостроительства</w:t>
      </w:r>
    </w:p>
    <w:p w:rsidR="00F933F2" w:rsidRDefault="00F933F2">
      <w:pPr>
        <w:pStyle w:val="ConsPlusNormal"/>
        <w:jc w:val="right"/>
      </w:pPr>
      <w:r>
        <w:t>Администрации города Глазова</w:t>
      </w:r>
    </w:p>
    <w:p w:rsidR="00F933F2" w:rsidRDefault="00F933F2">
      <w:pPr>
        <w:pStyle w:val="ConsPlusNormal"/>
        <w:jc w:val="right"/>
      </w:pPr>
      <w:r>
        <w:t>или Управления</w:t>
      </w:r>
    </w:p>
    <w:p w:rsidR="00F933F2" w:rsidRDefault="00F933F2">
      <w:pPr>
        <w:pStyle w:val="ConsPlusNormal"/>
        <w:jc w:val="right"/>
      </w:pPr>
      <w:r>
        <w:t>жилищно-коммунального хозяйства</w:t>
      </w:r>
    </w:p>
    <w:p w:rsidR="00F933F2" w:rsidRDefault="00F933F2">
      <w:pPr>
        <w:pStyle w:val="ConsPlusNormal"/>
        <w:jc w:val="right"/>
      </w:pPr>
      <w:proofErr w:type="gramStart"/>
      <w:r>
        <w:t>Администрации города Глазова)</w:t>
      </w:r>
      <w:proofErr w:type="gramEnd"/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ind w:firstLine="540"/>
        <w:jc w:val="both"/>
      </w:pPr>
      <w:r>
        <w:t>--------------------------------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20" w:name="P476"/>
      <w:bookmarkEnd w:id="20"/>
      <w:proofErr w:type="gramStart"/>
      <w:r>
        <w:t>&lt;*&gt; Указываются все предложения и замечания участников публичных слушаний (общественных обсуждений)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слушаний).</w:t>
      </w:r>
      <w:proofErr w:type="gramEnd"/>
      <w:r>
        <w:t xml:space="preserve"> В случае внесения несколькими участниками одинаковых предложений и замечаний допускается обобщение таких предложений и замечаний.</w:t>
      </w:r>
    </w:p>
    <w:p w:rsidR="00F933F2" w:rsidRDefault="00F933F2">
      <w:pPr>
        <w:pStyle w:val="ConsPlusNormal"/>
        <w:spacing w:before="220"/>
        <w:ind w:firstLine="540"/>
        <w:jc w:val="both"/>
      </w:pPr>
      <w:bookmarkStart w:id="21" w:name="P477"/>
      <w:bookmarkEnd w:id="21"/>
      <w:r>
        <w:t>&lt;**&gt; Данный перечень включает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right"/>
        <w:outlineLvl w:val="1"/>
      </w:pPr>
      <w:r>
        <w:t>Приложение 5</w:t>
      </w:r>
    </w:p>
    <w:p w:rsidR="00F933F2" w:rsidRDefault="00F933F2">
      <w:pPr>
        <w:pStyle w:val="ConsPlusNormal"/>
        <w:jc w:val="right"/>
      </w:pPr>
      <w:r>
        <w:t>к Положению</w:t>
      </w:r>
    </w:p>
    <w:p w:rsidR="00F933F2" w:rsidRDefault="00F933F2">
      <w:pPr>
        <w:pStyle w:val="ConsPlusNormal"/>
        <w:jc w:val="right"/>
      </w:pPr>
      <w:r>
        <w:t>об организации и проведении</w:t>
      </w:r>
    </w:p>
    <w:p w:rsidR="00F933F2" w:rsidRDefault="00F933F2">
      <w:pPr>
        <w:pStyle w:val="ConsPlusNormal"/>
        <w:jc w:val="right"/>
      </w:pPr>
      <w:r>
        <w:t>общественных обсуждений,</w:t>
      </w:r>
    </w:p>
    <w:p w:rsidR="00F933F2" w:rsidRDefault="00F933F2">
      <w:pPr>
        <w:pStyle w:val="ConsPlusNormal"/>
        <w:jc w:val="right"/>
      </w:pPr>
      <w:r>
        <w:t>публичных слушаний по вопросам</w:t>
      </w:r>
    </w:p>
    <w:p w:rsidR="00F933F2" w:rsidRDefault="00F933F2">
      <w:pPr>
        <w:pStyle w:val="ConsPlusNormal"/>
        <w:jc w:val="right"/>
      </w:pPr>
      <w:r>
        <w:t>градостроительной деятельности</w:t>
      </w:r>
    </w:p>
    <w:p w:rsidR="00F933F2" w:rsidRDefault="00F933F2">
      <w:pPr>
        <w:pStyle w:val="ConsPlusNormal"/>
        <w:jc w:val="right"/>
      </w:pPr>
      <w:r>
        <w:t>в муниципальном образовании</w:t>
      </w:r>
    </w:p>
    <w:p w:rsidR="00F933F2" w:rsidRDefault="00F933F2">
      <w:pPr>
        <w:pStyle w:val="ConsPlusNormal"/>
        <w:jc w:val="right"/>
      </w:pPr>
      <w:r>
        <w:t>"Городской округ "Город Глазов"</w:t>
      </w:r>
    </w:p>
    <w:p w:rsidR="00F933F2" w:rsidRDefault="00F933F2">
      <w:pPr>
        <w:pStyle w:val="ConsPlusNormal"/>
        <w:jc w:val="right"/>
      </w:pPr>
      <w:r>
        <w:t>Удмуртской Республики"</w:t>
      </w:r>
    </w:p>
    <w:p w:rsidR="00F933F2" w:rsidRDefault="00F93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93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3F2" w:rsidRDefault="00F933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</w:t>
            </w:r>
            <w:proofErr w:type="gramEnd"/>
          </w:p>
          <w:p w:rsidR="00F933F2" w:rsidRDefault="00F933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Удмуртской Республики" от 27.03.2024 N 475)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bookmarkStart w:id="22" w:name="P496"/>
      <w:bookmarkEnd w:id="22"/>
      <w:r>
        <w:t xml:space="preserve">                                ЗАКЛЮЧЕНИЕ</w:t>
      </w:r>
    </w:p>
    <w:p w:rsidR="00F933F2" w:rsidRDefault="00F933F2">
      <w:pPr>
        <w:pStyle w:val="ConsPlusNonformat"/>
        <w:jc w:val="both"/>
      </w:pPr>
      <w:r>
        <w:t xml:space="preserve">        о результатах публичных слушаний (общественных обсуждений)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>"__" _______________ 20__ года</w:t>
      </w:r>
    </w:p>
    <w:p w:rsidR="00F933F2" w:rsidRDefault="00F933F2">
      <w:pPr>
        <w:pStyle w:val="ConsPlusNonformat"/>
        <w:jc w:val="both"/>
      </w:pPr>
      <w:r>
        <w:t>(дата оформления заключения)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Организатор    публичных    слушаний    (общественных   обсуждений)   -</w:t>
      </w:r>
    </w:p>
    <w:p w:rsidR="00F933F2" w:rsidRDefault="00F933F2">
      <w:pPr>
        <w:pStyle w:val="ConsPlusNonformat"/>
        <w:jc w:val="both"/>
      </w:pPr>
      <w:r>
        <w:t>уполномоченный  орган  Администрации  муниципального образования "Городской</w:t>
      </w:r>
    </w:p>
    <w:p w:rsidR="00F933F2" w:rsidRDefault="00F933F2">
      <w:pPr>
        <w:pStyle w:val="ConsPlusNonformat"/>
        <w:jc w:val="both"/>
      </w:pPr>
      <w:proofErr w:type="gramStart"/>
      <w:r>
        <w:lastRenderedPageBreak/>
        <w:t>округ  "Город  Глазов"  Удмуртской  Республики"  (Управление  архитектуры и</w:t>
      </w:r>
      <w:proofErr w:type="gramEnd"/>
    </w:p>
    <w:p w:rsidR="00F933F2" w:rsidRDefault="00F933F2">
      <w:pPr>
        <w:pStyle w:val="ConsPlusNonformat"/>
        <w:jc w:val="both"/>
      </w:pPr>
      <w:r>
        <w:t>градостроительства    Администрации    города    Глазова   или   Управление</w:t>
      </w:r>
    </w:p>
    <w:p w:rsidR="00F933F2" w:rsidRDefault="00F933F2">
      <w:pPr>
        <w:pStyle w:val="ConsPlusNonformat"/>
        <w:jc w:val="both"/>
      </w:pPr>
      <w:proofErr w:type="gramStart"/>
      <w:r>
        <w:t>жилищно-коммунального    хозяйства   Администрации   города   Глазова)   по</w:t>
      </w:r>
      <w:proofErr w:type="gramEnd"/>
    </w:p>
    <w:p w:rsidR="00F933F2" w:rsidRDefault="00F933F2">
      <w:pPr>
        <w:pStyle w:val="ConsPlusNonformat"/>
        <w:jc w:val="both"/>
      </w:pPr>
      <w:r>
        <w:t xml:space="preserve">результатам  проведения  публичных  слушаний  (общественных  обсуждений) </w:t>
      </w:r>
      <w:proofErr w:type="gramStart"/>
      <w:r>
        <w:t>по</w:t>
      </w:r>
      <w:proofErr w:type="gramEnd"/>
    </w:p>
    <w:p w:rsidR="00F933F2" w:rsidRDefault="00F933F2">
      <w:pPr>
        <w:pStyle w:val="ConsPlusNonformat"/>
        <w:jc w:val="both"/>
      </w:pPr>
      <w:r>
        <w:t>проекту ___________________________________________________________________</w:t>
      </w:r>
    </w:p>
    <w:p w:rsidR="00F933F2" w:rsidRDefault="00F933F2">
      <w:pPr>
        <w:pStyle w:val="ConsPlusNonformat"/>
        <w:jc w:val="both"/>
      </w:pPr>
      <w:r>
        <w:t>Количество  участников,  которые  приняли  участие  в  публичных  слушаниях</w:t>
      </w:r>
    </w:p>
    <w:p w:rsidR="00F933F2" w:rsidRDefault="00F933F2">
      <w:pPr>
        <w:pStyle w:val="ConsPlusNonformat"/>
        <w:jc w:val="both"/>
      </w:pPr>
      <w:r>
        <w:t xml:space="preserve">(общественных </w:t>
      </w:r>
      <w:proofErr w:type="gramStart"/>
      <w:r>
        <w:t>обсуждениях</w:t>
      </w:r>
      <w:proofErr w:type="gramEnd"/>
      <w:r>
        <w:t>), ______________________________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На основании протокола публичных слушаний (общественных обсуждений) </w:t>
      </w:r>
      <w:proofErr w:type="gramStart"/>
      <w:r>
        <w:t>от</w:t>
      </w:r>
      <w:proofErr w:type="gramEnd"/>
      <w:r>
        <w:t xml:space="preserve"> "__"</w:t>
      </w:r>
    </w:p>
    <w:p w:rsidR="00F933F2" w:rsidRDefault="00F933F2">
      <w:pPr>
        <w:pStyle w:val="ConsPlusNonformat"/>
        <w:jc w:val="both"/>
      </w:pPr>
      <w:r>
        <w:t>________ 20__ г. N ___.</w:t>
      </w:r>
    </w:p>
    <w:p w:rsidR="00F933F2" w:rsidRDefault="00F933F2">
      <w:pPr>
        <w:pStyle w:val="ConsPlusNonformat"/>
        <w:jc w:val="both"/>
      </w:pPr>
      <w:r>
        <w:t xml:space="preserve">    (реквизиты протокола публичных слушаний (общественных обсуждений))</w:t>
      </w:r>
    </w:p>
    <w:p w:rsidR="00F933F2" w:rsidRDefault="00F933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F933F2">
        <w:tc>
          <w:tcPr>
            <w:tcW w:w="9071" w:type="dxa"/>
            <w:gridSpan w:val="2"/>
          </w:tcPr>
          <w:p w:rsidR="00F933F2" w:rsidRDefault="00F933F2">
            <w:pPr>
              <w:pStyle w:val="ConsPlusNormal"/>
              <w:jc w:val="center"/>
            </w:pPr>
            <w:r>
              <w:t xml:space="preserve">Предложения и замечания граждан, являющихся участниками публичных слушаний (общественных обсуждений) </w:t>
            </w:r>
            <w:hyperlink w:anchor="P546">
              <w:r>
                <w:rPr>
                  <w:color w:val="0000FF"/>
                </w:rPr>
                <w:t>&lt;*&gt;</w:t>
              </w:r>
            </w:hyperlink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  <w:r>
              <w:t>Участник публичных слушаний (общественных обсуждений), внесший предложение и (или) замечание</w:t>
            </w: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  <w:r>
              <w:t>Содержание предложений и (или) замечаний</w:t>
            </w:r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</w:p>
        </w:tc>
      </w:tr>
      <w:tr w:rsidR="00F933F2">
        <w:tc>
          <w:tcPr>
            <w:tcW w:w="5499" w:type="dxa"/>
          </w:tcPr>
          <w:p w:rsidR="00F933F2" w:rsidRDefault="00F933F2">
            <w:pPr>
              <w:pStyle w:val="ConsPlusNormal"/>
            </w:pPr>
          </w:p>
        </w:tc>
        <w:tc>
          <w:tcPr>
            <w:tcW w:w="3572" w:type="dxa"/>
          </w:tcPr>
          <w:p w:rsidR="00F933F2" w:rsidRDefault="00F933F2">
            <w:pPr>
              <w:pStyle w:val="ConsPlusNormal"/>
            </w:pPr>
          </w:p>
        </w:tc>
      </w:tr>
    </w:tbl>
    <w:p w:rsidR="00F933F2" w:rsidRDefault="00F933F2">
      <w:pPr>
        <w:pStyle w:val="ConsPlusNormal"/>
        <w:jc w:val="both"/>
      </w:pPr>
    </w:p>
    <w:p w:rsidR="00F933F2" w:rsidRDefault="00F933F2">
      <w:pPr>
        <w:pStyle w:val="ConsPlusNonformat"/>
        <w:jc w:val="both"/>
      </w:pPr>
      <w:r>
        <w:t>Рассмотрев предложения и замечания по проекту</w:t>
      </w:r>
    </w:p>
    <w:p w:rsidR="00F933F2" w:rsidRDefault="00F933F2">
      <w:pPr>
        <w:pStyle w:val="ConsPlusNonformat"/>
        <w:jc w:val="both"/>
      </w:pPr>
      <w:r>
        <w:t>__________________________________________________________________________,</w:t>
      </w:r>
    </w:p>
    <w:p w:rsidR="00F933F2" w:rsidRDefault="00F933F2">
      <w:pPr>
        <w:pStyle w:val="ConsPlusNonformat"/>
        <w:jc w:val="both"/>
      </w:pPr>
      <w:r>
        <w:t xml:space="preserve">                                  РЕШИЛ:</w:t>
      </w:r>
    </w:p>
    <w:p w:rsidR="00F933F2" w:rsidRDefault="00F933F2">
      <w:pPr>
        <w:pStyle w:val="ConsPlusNonformat"/>
        <w:jc w:val="both"/>
      </w:pPr>
      <w:r>
        <w:t>___________________________________________________________________________</w:t>
      </w:r>
    </w:p>
    <w:p w:rsidR="00F933F2" w:rsidRDefault="00F933F2">
      <w:pPr>
        <w:pStyle w:val="ConsPlusNonformat"/>
        <w:jc w:val="both"/>
      </w:pPr>
      <w:r>
        <w:t>__________________________________________________________________________.</w:t>
      </w:r>
    </w:p>
    <w:p w:rsidR="00F933F2" w:rsidRDefault="00F933F2">
      <w:pPr>
        <w:pStyle w:val="ConsPlusNonformat"/>
        <w:jc w:val="both"/>
      </w:pPr>
      <w:r>
        <w:t xml:space="preserve">      </w:t>
      </w:r>
      <w:proofErr w:type="gramStart"/>
      <w:r>
        <w:t>(аргументированные рекомендации организатора публичных слушаний</w:t>
      </w:r>
      <w:proofErr w:type="gramEnd"/>
    </w:p>
    <w:p w:rsidR="00F933F2" w:rsidRDefault="00F933F2">
      <w:pPr>
        <w:pStyle w:val="ConsPlusNonformat"/>
        <w:jc w:val="both"/>
      </w:pPr>
      <w:r>
        <w:t>(общественных обсуждений) о целесообразности (нецелесообразности) внесенных</w:t>
      </w:r>
    </w:p>
    <w:p w:rsidR="00F933F2" w:rsidRDefault="00F933F2">
      <w:pPr>
        <w:pStyle w:val="ConsPlusNonformat"/>
        <w:jc w:val="both"/>
      </w:pPr>
      <w:r>
        <w:t xml:space="preserve">  участниками публичных слушаний (общественных обсуждений) предложений и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                   замечаний)</w:t>
      </w:r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                                       Глава муниципального образования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"Городской округ "Город Глазов"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       Удмуртской Республики"</w:t>
      </w:r>
    </w:p>
    <w:p w:rsidR="00F933F2" w:rsidRDefault="00F933F2">
      <w:pPr>
        <w:pStyle w:val="ConsPlusNonformat"/>
        <w:jc w:val="both"/>
      </w:pPr>
      <w:r>
        <w:t xml:space="preserve">                                       </w:t>
      </w:r>
      <w:proofErr w:type="gramStart"/>
      <w:r>
        <w:t>(руководитель уполномоченного органа</w:t>
      </w:r>
      <w:proofErr w:type="gramEnd"/>
    </w:p>
    <w:p w:rsidR="00F933F2" w:rsidRDefault="00F933F2">
      <w:pPr>
        <w:pStyle w:val="ConsPlusNonformat"/>
        <w:jc w:val="both"/>
      </w:pPr>
      <w:r>
        <w:t xml:space="preserve">                                             Администрации города Глазова -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       Управления архитектуры</w:t>
      </w:r>
    </w:p>
    <w:p w:rsidR="00F933F2" w:rsidRDefault="00F933F2">
      <w:pPr>
        <w:pStyle w:val="ConsPlusNonformat"/>
        <w:jc w:val="both"/>
      </w:pPr>
      <w:r>
        <w:t xml:space="preserve">                                         и градостроительства Администрации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города Глазова или Управления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жилищно-коммунального хозяйства</w:t>
      </w:r>
    </w:p>
    <w:p w:rsidR="00F933F2" w:rsidRDefault="00F933F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Администрации города Глазова)</w:t>
      </w:r>
      <w:proofErr w:type="gramEnd"/>
    </w:p>
    <w:p w:rsidR="00F933F2" w:rsidRDefault="00F933F2">
      <w:pPr>
        <w:pStyle w:val="ConsPlusNonformat"/>
        <w:jc w:val="both"/>
      </w:pPr>
    </w:p>
    <w:p w:rsidR="00F933F2" w:rsidRDefault="00F933F2">
      <w:pPr>
        <w:pStyle w:val="ConsPlusNonformat"/>
        <w:jc w:val="both"/>
      </w:pPr>
      <w:r>
        <w:t xml:space="preserve">    --------------------------------</w:t>
      </w:r>
    </w:p>
    <w:p w:rsidR="00F933F2" w:rsidRDefault="00F933F2">
      <w:pPr>
        <w:pStyle w:val="ConsPlusNonformat"/>
        <w:jc w:val="both"/>
      </w:pPr>
      <w:bookmarkStart w:id="23" w:name="P546"/>
      <w:bookmarkEnd w:id="23"/>
      <w:r>
        <w:t xml:space="preserve">    &lt;*&gt;  Указываются  все  предложения  и  замечания  участников  публичных</w:t>
      </w:r>
    </w:p>
    <w:p w:rsidR="00F933F2" w:rsidRDefault="00F933F2">
      <w:pPr>
        <w:pStyle w:val="ConsPlusNonformat"/>
        <w:jc w:val="both"/>
      </w:pPr>
      <w:r>
        <w:t>слушаний (общественных обсуждений) с разделением на предложения и замечания</w:t>
      </w:r>
    </w:p>
    <w:p w:rsidR="00F933F2" w:rsidRDefault="00F933F2">
      <w:pPr>
        <w:pStyle w:val="ConsPlusNonformat"/>
        <w:jc w:val="both"/>
      </w:pPr>
      <w:r>
        <w:t>граждан,  являющихся  участниками  общественных  обсуждений  или  публичных</w:t>
      </w:r>
    </w:p>
    <w:p w:rsidR="00F933F2" w:rsidRDefault="00F933F2">
      <w:pPr>
        <w:pStyle w:val="ConsPlusNonformat"/>
        <w:jc w:val="both"/>
      </w:pPr>
      <w:r>
        <w:t>слушаний   и  постоянно  проживающих  на  территории,  в  пределах  которой</w:t>
      </w:r>
    </w:p>
    <w:p w:rsidR="00F933F2" w:rsidRDefault="00F933F2">
      <w:pPr>
        <w:pStyle w:val="ConsPlusNonformat"/>
        <w:jc w:val="both"/>
      </w:pPr>
      <w:r>
        <w:t>проводятся  общественные обсуждения или публичные слушания, и предложения и</w:t>
      </w:r>
    </w:p>
    <w:p w:rsidR="00F933F2" w:rsidRDefault="00F933F2">
      <w:pPr>
        <w:pStyle w:val="ConsPlusNonformat"/>
        <w:jc w:val="both"/>
      </w:pPr>
      <w:r>
        <w:t>замечания  иных участников общественных обсуждений или публичных слушаний).</w:t>
      </w:r>
    </w:p>
    <w:p w:rsidR="00F933F2" w:rsidRDefault="00F933F2">
      <w:pPr>
        <w:pStyle w:val="ConsPlusNonformat"/>
        <w:jc w:val="both"/>
      </w:pPr>
      <w:r>
        <w:t>В   случае   внесения  несколькими  участниками  одинаковых  предложений  и</w:t>
      </w:r>
    </w:p>
    <w:p w:rsidR="00F933F2" w:rsidRDefault="00F933F2">
      <w:pPr>
        <w:pStyle w:val="ConsPlusNonformat"/>
        <w:jc w:val="both"/>
      </w:pPr>
      <w:r>
        <w:t>замечаний допускается обобщение таких предложений и замечаний.</w:t>
      </w: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jc w:val="both"/>
      </w:pPr>
    </w:p>
    <w:p w:rsidR="00F933F2" w:rsidRDefault="00F933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BBC" w:rsidRDefault="000D4BBC">
      <w:bookmarkStart w:id="24" w:name="_GoBack"/>
      <w:bookmarkEnd w:id="24"/>
    </w:p>
    <w:sectPr w:rsidR="000D4BB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2"/>
    <w:rsid w:val="000D4BBC"/>
    <w:rsid w:val="00F9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33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33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33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33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33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33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33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33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33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33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33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53&amp;n=157838&amp;dst=101294" TargetMode="External"/><Relationship Id="rId18" Type="http://schemas.openxmlformats.org/officeDocument/2006/relationships/hyperlink" Target="https://login.consultant.ru/link/?req=doc&amp;base=RLAW053&amp;n=139377&amp;dst=100006" TargetMode="External"/><Relationship Id="rId26" Type="http://schemas.openxmlformats.org/officeDocument/2006/relationships/hyperlink" Target="https://login.consultant.ru/link/?req=doc&amp;base=RLAW053&amp;n=156931&amp;dst=100011" TargetMode="External"/><Relationship Id="rId39" Type="http://schemas.openxmlformats.org/officeDocument/2006/relationships/hyperlink" Target="https://login.consultant.ru/link/?req=doc&amp;base=LAW&amp;n=461102&amp;dst=2126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61102&amp;dst=2126" TargetMode="External"/><Relationship Id="rId42" Type="http://schemas.openxmlformats.org/officeDocument/2006/relationships/hyperlink" Target="https://login.consultant.ru/link/?req=doc&amp;base=RLAW053&amp;n=139377&amp;dst=100012" TargetMode="External"/><Relationship Id="rId47" Type="http://schemas.openxmlformats.org/officeDocument/2006/relationships/hyperlink" Target="https://login.consultant.ru/link/?req=doc&amp;base=RLAW053&amp;n=157516&amp;dst=100008" TargetMode="External"/><Relationship Id="rId50" Type="http://schemas.openxmlformats.org/officeDocument/2006/relationships/hyperlink" Target="https://login.consultant.ru/link/?req=doc&amp;base=RLAW053&amp;n=156931&amp;dst=100011" TargetMode="External"/><Relationship Id="rId55" Type="http://schemas.openxmlformats.org/officeDocument/2006/relationships/hyperlink" Target="https://login.consultant.ru/link/?req=doc&amp;base=RLAW053&amp;n=156931&amp;dst=100011" TargetMode="External"/><Relationship Id="rId7" Type="http://schemas.openxmlformats.org/officeDocument/2006/relationships/hyperlink" Target="https://login.consultant.ru/link/?req=doc&amp;base=RLAW053&amp;n=116252&amp;dst=100006" TargetMode="External"/><Relationship Id="rId12" Type="http://schemas.openxmlformats.org/officeDocument/2006/relationships/hyperlink" Target="https://login.consultant.ru/link/?req=doc&amp;base=LAW&amp;n=476449&amp;dst=866" TargetMode="External"/><Relationship Id="rId17" Type="http://schemas.openxmlformats.org/officeDocument/2006/relationships/hyperlink" Target="https://login.consultant.ru/link/?req=doc&amp;base=RLAW053&amp;n=116252&amp;dst=100006" TargetMode="External"/><Relationship Id="rId25" Type="http://schemas.openxmlformats.org/officeDocument/2006/relationships/hyperlink" Target="https://login.consultant.ru/link/?req=doc&amp;base=RLAW053&amp;n=156931&amp;dst=100011" TargetMode="External"/><Relationship Id="rId33" Type="http://schemas.openxmlformats.org/officeDocument/2006/relationships/hyperlink" Target="https://login.consultant.ru/link/?req=doc&amp;base=LAW&amp;n=461102&amp;dst=2121" TargetMode="External"/><Relationship Id="rId38" Type="http://schemas.openxmlformats.org/officeDocument/2006/relationships/hyperlink" Target="https://login.consultant.ru/link/?req=doc&amp;base=LAW&amp;n=461102&amp;dst=2121" TargetMode="External"/><Relationship Id="rId46" Type="http://schemas.openxmlformats.org/officeDocument/2006/relationships/hyperlink" Target="https://login.consultant.ru/link/?req=doc&amp;base=LAW&amp;n=461102&amp;dst=2138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53&amp;n=115081&amp;dst=100006" TargetMode="External"/><Relationship Id="rId20" Type="http://schemas.openxmlformats.org/officeDocument/2006/relationships/hyperlink" Target="https://login.consultant.ru/link/?req=doc&amp;base=RLAW053&amp;n=156931&amp;dst=100008" TargetMode="External"/><Relationship Id="rId29" Type="http://schemas.openxmlformats.org/officeDocument/2006/relationships/hyperlink" Target="https://login.consultant.ru/link/?req=doc&amp;base=LAW&amp;n=461102&amp;dst=2142" TargetMode="External"/><Relationship Id="rId41" Type="http://schemas.openxmlformats.org/officeDocument/2006/relationships/hyperlink" Target="https://login.consultant.ru/link/?req=doc&amp;base=RLAW053&amp;n=139377&amp;dst=100010" TargetMode="External"/><Relationship Id="rId54" Type="http://schemas.openxmlformats.org/officeDocument/2006/relationships/hyperlink" Target="https://login.consultant.ru/link/?req=doc&amp;base=RLAW053&amp;n=156931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115081&amp;dst=100006" TargetMode="External"/><Relationship Id="rId11" Type="http://schemas.openxmlformats.org/officeDocument/2006/relationships/hyperlink" Target="https://login.consultant.ru/link/?req=doc&amp;base=LAW&amp;n=461102&amp;dst=2105" TargetMode="External"/><Relationship Id="rId24" Type="http://schemas.openxmlformats.org/officeDocument/2006/relationships/hyperlink" Target="https://login.consultant.ru/link/?req=doc&amp;base=RLAW053&amp;n=157838&amp;dst=101294" TargetMode="External"/><Relationship Id="rId32" Type="http://schemas.openxmlformats.org/officeDocument/2006/relationships/hyperlink" Target="https://login.consultant.ru/link/?req=doc&amp;base=RLAW053&amp;n=156931&amp;dst=100011" TargetMode="External"/><Relationship Id="rId37" Type="http://schemas.openxmlformats.org/officeDocument/2006/relationships/hyperlink" Target="https://login.consultant.ru/link/?req=doc&amp;base=RLAW053&amp;n=157516&amp;dst=100007" TargetMode="External"/><Relationship Id="rId40" Type="http://schemas.openxmlformats.org/officeDocument/2006/relationships/hyperlink" Target="https://login.consultant.ru/link/?req=doc&amp;base=RLAW053&amp;n=156931&amp;dst=100011" TargetMode="External"/><Relationship Id="rId45" Type="http://schemas.openxmlformats.org/officeDocument/2006/relationships/hyperlink" Target="https://login.consultant.ru/link/?req=doc&amp;base=RLAW053&amp;n=139377&amp;dst=100018" TargetMode="External"/><Relationship Id="rId53" Type="http://schemas.openxmlformats.org/officeDocument/2006/relationships/hyperlink" Target="https://login.consultant.ru/link/?req=doc&amp;base=RLAW053&amp;n=156931&amp;dst=10001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53&amp;n=156931&amp;dst=100007" TargetMode="External"/><Relationship Id="rId23" Type="http://schemas.openxmlformats.org/officeDocument/2006/relationships/hyperlink" Target="https://login.consultant.ru/link/?req=doc&amp;base=LAW&amp;n=476449&amp;dst=866" TargetMode="External"/><Relationship Id="rId28" Type="http://schemas.openxmlformats.org/officeDocument/2006/relationships/hyperlink" Target="https://login.consultant.ru/link/?req=doc&amp;base=LAW&amp;n=439201" TargetMode="External"/><Relationship Id="rId36" Type="http://schemas.openxmlformats.org/officeDocument/2006/relationships/hyperlink" Target="https://login.consultant.ru/link/?req=doc&amp;base=RLAW053&amp;n=139377&amp;dst=100009" TargetMode="External"/><Relationship Id="rId49" Type="http://schemas.openxmlformats.org/officeDocument/2006/relationships/hyperlink" Target="https://login.consultant.ru/link/?req=doc&amp;base=RLAW053&amp;n=156931&amp;dst=100011" TargetMode="External"/><Relationship Id="rId57" Type="http://schemas.openxmlformats.org/officeDocument/2006/relationships/hyperlink" Target="https://login.consultant.ru/link/?req=doc&amp;base=RLAW053&amp;n=156931&amp;dst=100011" TargetMode="External"/><Relationship Id="rId10" Type="http://schemas.openxmlformats.org/officeDocument/2006/relationships/hyperlink" Target="https://login.consultant.ru/link/?req=doc&amp;base=RLAW053&amp;n=156931&amp;dst=100006" TargetMode="External"/><Relationship Id="rId19" Type="http://schemas.openxmlformats.org/officeDocument/2006/relationships/hyperlink" Target="https://login.consultant.ru/link/?req=doc&amp;base=RLAW053&amp;n=157516&amp;dst=100006" TargetMode="External"/><Relationship Id="rId31" Type="http://schemas.openxmlformats.org/officeDocument/2006/relationships/hyperlink" Target="https://login.consultant.ru/link/?req=doc&amp;base=LAW&amp;n=461102&amp;dst=2195" TargetMode="External"/><Relationship Id="rId44" Type="http://schemas.openxmlformats.org/officeDocument/2006/relationships/hyperlink" Target="https://login.consultant.ru/link/?req=doc&amp;base=RLAW053&amp;n=139377&amp;dst=100016" TargetMode="External"/><Relationship Id="rId52" Type="http://schemas.openxmlformats.org/officeDocument/2006/relationships/hyperlink" Target="https://login.consultant.ru/link/?req=doc&amp;base=RLAW053&amp;n=156931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57516&amp;dst=100006" TargetMode="External"/><Relationship Id="rId14" Type="http://schemas.openxmlformats.org/officeDocument/2006/relationships/hyperlink" Target="https://login.consultant.ru/link/?req=doc&amp;base=RLAW053&amp;n=156931&amp;dst=100007" TargetMode="External"/><Relationship Id="rId22" Type="http://schemas.openxmlformats.org/officeDocument/2006/relationships/hyperlink" Target="https://login.consultant.ru/link/?req=doc&amp;base=LAW&amp;n=461102&amp;dst=2105" TargetMode="External"/><Relationship Id="rId27" Type="http://schemas.openxmlformats.org/officeDocument/2006/relationships/hyperlink" Target="https://login.consultant.ru/link/?req=doc&amp;base=RLAW053&amp;n=156931&amp;dst=100011" TargetMode="External"/><Relationship Id="rId30" Type="http://schemas.openxmlformats.org/officeDocument/2006/relationships/hyperlink" Target="https://login.consultant.ru/link/?req=doc&amp;base=LAW&amp;n=461102" TargetMode="External"/><Relationship Id="rId35" Type="http://schemas.openxmlformats.org/officeDocument/2006/relationships/hyperlink" Target="https://login.consultant.ru/link/?req=doc&amp;base=RLAW053&amp;n=139377&amp;dst=100007" TargetMode="External"/><Relationship Id="rId43" Type="http://schemas.openxmlformats.org/officeDocument/2006/relationships/hyperlink" Target="https://login.consultant.ru/link/?req=doc&amp;base=RLAW053&amp;n=139377&amp;dst=100014" TargetMode="External"/><Relationship Id="rId48" Type="http://schemas.openxmlformats.org/officeDocument/2006/relationships/hyperlink" Target="https://login.consultant.ru/link/?req=doc&amp;base=RLAW053&amp;n=156931&amp;dst=100011" TargetMode="External"/><Relationship Id="rId56" Type="http://schemas.openxmlformats.org/officeDocument/2006/relationships/hyperlink" Target="https://login.consultant.ru/link/?req=doc&amp;base=RLAW053&amp;n=156931&amp;dst=100011" TargetMode="External"/><Relationship Id="rId8" Type="http://schemas.openxmlformats.org/officeDocument/2006/relationships/hyperlink" Target="https://login.consultant.ru/link/?req=doc&amp;base=RLAW053&amp;n=139377&amp;dst=100006" TargetMode="External"/><Relationship Id="rId51" Type="http://schemas.openxmlformats.org/officeDocument/2006/relationships/hyperlink" Target="https://login.consultant.ru/link/?req=doc&amp;base=RLAW053&amp;n=156931&amp;dst=1000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8905</Words>
  <Characters>50760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1</cp:revision>
  <dcterms:created xsi:type="dcterms:W3CDTF">2024-06-03T07:02:00Z</dcterms:created>
  <dcterms:modified xsi:type="dcterms:W3CDTF">2024-06-03T07:04:00Z</dcterms:modified>
</cp:coreProperties>
</file>